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568" w:rsidRPr="003500D8" w:rsidRDefault="007F0568" w:rsidP="007F056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object w:dxaOrig="1440" w:dyaOrig="1440">
          <v:group id="_x0000_s1026" style="position:absolute;left:0;text-align:left;margin-left:-4.05pt;margin-top:-7.7pt;width:184.05pt;height:90pt;z-index:251658240" coordorigin="2016,2017" coordsize="1989,115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160;top:2017;width:1728;height:864;visibility:visible;mso-wrap-edited:f">
              <v:imagedata r:id="rId5" o:title="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8" type="#_x0000_t144" style="position:absolute;left:2016;top:2017;width:1987;height:1158" adj="11058786" fillcolor="black">
              <v:shadow color="#868686"/>
              <v:textpath style="font-family:&quot;Tahoma&quot;;font-size:10pt;v-text-align:left;v-text-spacing:78650f;v-text-kern:f" fitshape="t" trim="t" string="Inst.Sup.de Form.Doc.y Téc.N°46&#10;&#10;&#10;"/>
            </v:shape>
            <v:shape id="_x0000_s1029" type="#_x0000_t75" style="position:absolute;left:2160;top:2161;width:1845;height:567;visibility:visible;mso-wrap-edited:f">
              <v:imagedata r:id="rId6" o:title=""/>
            </v:shape>
          </v:group>
          <o:OLEObject Type="Embed" ProgID="Word.Picture.8" ShapeID="_x0000_s1027" DrawAspect="Content" ObjectID="_1622480355" r:id="rId7"/>
          <o:OLEObject Type="Embed" ProgID="Word.Picture.8" ShapeID="_x0000_s1029" DrawAspect="Content" ObjectID="_1622480356" r:id="rId8"/>
        </w:object>
      </w:r>
    </w:p>
    <w:p w:rsidR="007F0568" w:rsidRPr="003500D8" w:rsidRDefault="007F0568" w:rsidP="007F0568">
      <w:pPr>
        <w:jc w:val="both"/>
        <w:rPr>
          <w:rFonts w:ascii="Arial" w:hAnsi="Arial" w:cs="Arial"/>
          <w:b/>
          <w:sz w:val="22"/>
          <w:szCs w:val="22"/>
        </w:rPr>
      </w:pPr>
    </w:p>
    <w:p w:rsidR="007F0568" w:rsidRPr="003500D8" w:rsidRDefault="007F0568" w:rsidP="007F0568">
      <w:pPr>
        <w:jc w:val="both"/>
        <w:rPr>
          <w:rFonts w:ascii="Arial" w:hAnsi="Arial" w:cs="Arial"/>
          <w:b/>
          <w:sz w:val="22"/>
          <w:szCs w:val="22"/>
        </w:rPr>
      </w:pPr>
    </w:p>
    <w:p w:rsidR="007F0568" w:rsidRPr="003500D8" w:rsidRDefault="007F0568" w:rsidP="007F0568">
      <w:pPr>
        <w:jc w:val="both"/>
        <w:rPr>
          <w:rFonts w:ascii="Arial" w:hAnsi="Arial" w:cs="Arial"/>
          <w:b/>
          <w:sz w:val="22"/>
          <w:szCs w:val="22"/>
        </w:rPr>
      </w:pPr>
    </w:p>
    <w:p w:rsidR="007F0568" w:rsidRPr="003500D8" w:rsidRDefault="007F0568" w:rsidP="007F0568">
      <w:pPr>
        <w:jc w:val="both"/>
        <w:rPr>
          <w:rFonts w:ascii="Arial" w:hAnsi="Arial" w:cs="Arial"/>
          <w:b/>
          <w:sz w:val="22"/>
          <w:szCs w:val="22"/>
        </w:rPr>
      </w:pPr>
    </w:p>
    <w:p w:rsidR="007F0568" w:rsidRPr="003500D8" w:rsidRDefault="007F0568" w:rsidP="007F0568">
      <w:pPr>
        <w:jc w:val="both"/>
        <w:rPr>
          <w:rFonts w:ascii="Arial" w:hAnsi="Arial" w:cs="Arial"/>
          <w:b/>
          <w:sz w:val="22"/>
          <w:szCs w:val="22"/>
        </w:rPr>
      </w:pPr>
      <w:r w:rsidRPr="003500D8">
        <w:rPr>
          <w:rFonts w:ascii="Arial" w:hAnsi="Arial" w:cs="Arial"/>
          <w:b/>
          <w:sz w:val="22"/>
          <w:szCs w:val="22"/>
        </w:rPr>
        <w:t>PROVINCIA DE BUENOS AIRES</w:t>
      </w:r>
    </w:p>
    <w:p w:rsidR="007F0568" w:rsidRPr="003500D8" w:rsidRDefault="007F0568" w:rsidP="007F0568">
      <w:pPr>
        <w:jc w:val="both"/>
        <w:rPr>
          <w:rFonts w:ascii="Arial" w:hAnsi="Arial" w:cs="Arial"/>
          <w:b/>
          <w:sz w:val="22"/>
          <w:szCs w:val="22"/>
        </w:rPr>
      </w:pPr>
      <w:r w:rsidRPr="003500D8">
        <w:rPr>
          <w:rFonts w:ascii="Arial" w:hAnsi="Arial" w:cs="Arial"/>
          <w:b/>
          <w:sz w:val="22"/>
          <w:szCs w:val="22"/>
        </w:rPr>
        <w:t>DIRECCIÓN GENERAL DE CULTURA Y EDUCACIÓN</w:t>
      </w:r>
    </w:p>
    <w:p w:rsidR="007F0568" w:rsidRPr="003500D8" w:rsidRDefault="007F0568" w:rsidP="007F0568">
      <w:pPr>
        <w:jc w:val="both"/>
        <w:rPr>
          <w:rFonts w:ascii="Arial" w:hAnsi="Arial" w:cs="Arial"/>
          <w:b/>
          <w:sz w:val="22"/>
          <w:szCs w:val="22"/>
        </w:rPr>
      </w:pPr>
      <w:r w:rsidRPr="003500D8">
        <w:rPr>
          <w:rFonts w:ascii="Arial" w:hAnsi="Arial" w:cs="Arial"/>
          <w:b/>
          <w:sz w:val="22"/>
          <w:szCs w:val="22"/>
        </w:rPr>
        <w:t>DIRECCIÓN DE EDUCACIÓN SUPERIOR</w:t>
      </w:r>
    </w:p>
    <w:p w:rsidR="007F0568" w:rsidRPr="003500D8" w:rsidRDefault="007F0568" w:rsidP="007F0568">
      <w:pPr>
        <w:jc w:val="both"/>
        <w:rPr>
          <w:rFonts w:ascii="Arial" w:hAnsi="Arial" w:cs="Arial"/>
          <w:sz w:val="22"/>
          <w:szCs w:val="22"/>
        </w:rPr>
      </w:pPr>
    </w:p>
    <w:p w:rsidR="007F0568" w:rsidRPr="003500D8" w:rsidRDefault="007F0568" w:rsidP="007F0568">
      <w:pPr>
        <w:pStyle w:val="Ttulo1"/>
        <w:rPr>
          <w:rFonts w:ascii="Arial" w:hAnsi="Arial" w:cs="Arial"/>
          <w:szCs w:val="22"/>
        </w:rPr>
      </w:pPr>
      <w:r w:rsidRPr="003500D8">
        <w:rPr>
          <w:rFonts w:ascii="Arial" w:hAnsi="Arial" w:cs="Arial"/>
          <w:szCs w:val="22"/>
        </w:rPr>
        <w:t>INSTITUTO SUPERIOR DE FORMACION DOCENTE Y TECNICA N°46</w:t>
      </w:r>
    </w:p>
    <w:p w:rsidR="007F0568" w:rsidRPr="003500D8" w:rsidRDefault="007F0568" w:rsidP="007F0568">
      <w:pPr>
        <w:pStyle w:val="Ttulo2"/>
        <w:jc w:val="both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 xml:space="preserve">CARRERA: TECNICATURA SUPERIOR EN PSICOPEDAGOGIA </w:t>
      </w:r>
    </w:p>
    <w:p w:rsidR="007F0568" w:rsidRPr="003500D8" w:rsidRDefault="007F0568" w:rsidP="007F0568">
      <w:pPr>
        <w:pStyle w:val="Ttulo1"/>
        <w:rPr>
          <w:rFonts w:ascii="Arial" w:hAnsi="Arial" w:cs="Arial"/>
          <w:szCs w:val="22"/>
        </w:rPr>
      </w:pPr>
      <w:r w:rsidRPr="003500D8">
        <w:rPr>
          <w:rFonts w:ascii="Arial" w:hAnsi="Arial" w:cs="Arial"/>
          <w:szCs w:val="22"/>
        </w:rPr>
        <w:t>ESPACIO CURRICULAR: PREVENCIÓN, DIAGNÓSTICO Y TRATAMIENTO PSICOPEDAGÓGICO</w:t>
      </w:r>
    </w:p>
    <w:p w:rsidR="007F0568" w:rsidRPr="003500D8" w:rsidRDefault="007F0568" w:rsidP="007F0568">
      <w:pPr>
        <w:jc w:val="both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b/>
          <w:sz w:val="22"/>
          <w:szCs w:val="22"/>
        </w:rPr>
        <w:t>CURSO:</w:t>
      </w:r>
      <w:r w:rsidRPr="003500D8">
        <w:rPr>
          <w:rFonts w:ascii="Arial" w:hAnsi="Arial" w:cs="Arial"/>
          <w:sz w:val="22"/>
          <w:szCs w:val="22"/>
        </w:rPr>
        <w:t xml:space="preserve"> Cuarto</w:t>
      </w:r>
    </w:p>
    <w:p w:rsidR="007F0568" w:rsidRPr="003500D8" w:rsidRDefault="007F0568" w:rsidP="007F0568">
      <w:pPr>
        <w:pStyle w:val="Textoindependiente2"/>
        <w:rPr>
          <w:rFonts w:ascii="Arial" w:hAnsi="Arial" w:cs="Arial"/>
          <w:szCs w:val="22"/>
        </w:rPr>
      </w:pPr>
      <w:r w:rsidRPr="003500D8">
        <w:rPr>
          <w:rFonts w:ascii="Arial" w:hAnsi="Arial" w:cs="Arial"/>
          <w:b/>
          <w:szCs w:val="22"/>
        </w:rPr>
        <w:t>CICLO LECTIVO</w:t>
      </w:r>
      <w:r w:rsidRPr="003500D8">
        <w:rPr>
          <w:rFonts w:ascii="Arial" w:hAnsi="Arial" w:cs="Arial"/>
          <w:szCs w:val="22"/>
        </w:rPr>
        <w:t>: 201</w:t>
      </w:r>
      <w:r>
        <w:rPr>
          <w:rFonts w:ascii="Arial" w:hAnsi="Arial" w:cs="Arial"/>
          <w:szCs w:val="22"/>
        </w:rPr>
        <w:t>9</w:t>
      </w:r>
    </w:p>
    <w:p w:rsidR="007F0568" w:rsidRPr="003500D8" w:rsidRDefault="007F0568" w:rsidP="007F0568">
      <w:pPr>
        <w:pStyle w:val="Textoindependiente2"/>
        <w:jc w:val="left"/>
        <w:rPr>
          <w:rFonts w:ascii="Arial" w:hAnsi="Arial" w:cs="Arial"/>
          <w:szCs w:val="22"/>
        </w:rPr>
      </w:pPr>
      <w:r w:rsidRPr="003500D8">
        <w:rPr>
          <w:rFonts w:ascii="Arial" w:hAnsi="Arial" w:cs="Arial"/>
          <w:b/>
          <w:szCs w:val="22"/>
        </w:rPr>
        <w:t>CARGA HORARIA</w:t>
      </w:r>
      <w:r w:rsidRPr="003500D8">
        <w:rPr>
          <w:rFonts w:ascii="Arial" w:hAnsi="Arial" w:cs="Arial"/>
          <w:szCs w:val="22"/>
        </w:rPr>
        <w:t>: 96 Hs</w:t>
      </w:r>
      <w:r w:rsidRPr="003500D8">
        <w:rPr>
          <w:rFonts w:ascii="Arial" w:hAnsi="Arial" w:cs="Arial"/>
          <w:szCs w:val="22"/>
        </w:rPr>
        <w:br/>
      </w:r>
      <w:r w:rsidRPr="003500D8">
        <w:rPr>
          <w:rFonts w:ascii="Arial" w:hAnsi="Arial" w:cs="Arial"/>
          <w:b/>
          <w:szCs w:val="22"/>
        </w:rPr>
        <w:t>PROFESORA</w:t>
      </w:r>
      <w:r w:rsidRPr="003500D8">
        <w:rPr>
          <w:rFonts w:ascii="Arial" w:hAnsi="Arial" w:cs="Arial"/>
          <w:szCs w:val="22"/>
        </w:rPr>
        <w:t>: Lic. María Teresa Sarthe</w:t>
      </w:r>
    </w:p>
    <w:p w:rsidR="007F0568" w:rsidRPr="003500D8" w:rsidRDefault="007F0568" w:rsidP="007F0568">
      <w:pPr>
        <w:spacing w:line="240" w:lineRule="atLeast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b/>
          <w:sz w:val="22"/>
          <w:szCs w:val="22"/>
        </w:rPr>
        <w:t xml:space="preserve">PLAN AUTORIZADO </w:t>
      </w:r>
      <w:proofErr w:type="gramStart"/>
      <w:r w:rsidRPr="003500D8">
        <w:rPr>
          <w:rFonts w:ascii="Arial" w:hAnsi="Arial" w:cs="Arial"/>
          <w:b/>
          <w:sz w:val="22"/>
          <w:szCs w:val="22"/>
        </w:rPr>
        <w:t xml:space="preserve">POR </w:t>
      </w:r>
      <w:r w:rsidRPr="003500D8">
        <w:rPr>
          <w:rFonts w:ascii="Arial" w:hAnsi="Arial" w:cs="Arial"/>
          <w:sz w:val="22"/>
          <w:szCs w:val="22"/>
        </w:rPr>
        <w:t xml:space="preserve"> Expediente</w:t>
      </w:r>
      <w:proofErr w:type="gramEnd"/>
      <w:r w:rsidRPr="003500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00D8">
        <w:rPr>
          <w:rFonts w:ascii="Arial" w:hAnsi="Arial" w:cs="Arial"/>
          <w:sz w:val="22"/>
          <w:szCs w:val="22"/>
        </w:rPr>
        <w:t>Nº</w:t>
      </w:r>
      <w:proofErr w:type="spellEnd"/>
      <w:r w:rsidRPr="003500D8">
        <w:rPr>
          <w:rFonts w:ascii="Arial" w:hAnsi="Arial" w:cs="Arial"/>
          <w:sz w:val="22"/>
          <w:szCs w:val="22"/>
        </w:rPr>
        <w:t xml:space="preserve"> 5801-0.439.898/10</w:t>
      </w:r>
    </w:p>
    <w:p w:rsidR="007F0568" w:rsidRPr="003500D8" w:rsidRDefault="007F0568" w:rsidP="007F0568">
      <w:pPr>
        <w:pStyle w:val="Textoindependiente2"/>
        <w:rPr>
          <w:rFonts w:ascii="Arial" w:hAnsi="Arial" w:cs="Arial"/>
          <w:szCs w:val="22"/>
        </w:rPr>
      </w:pPr>
    </w:p>
    <w:p w:rsidR="007F0568" w:rsidRPr="003500D8" w:rsidRDefault="007F0568" w:rsidP="007F0568">
      <w:pPr>
        <w:pStyle w:val="Textoindependiente2"/>
        <w:rPr>
          <w:rFonts w:ascii="Arial" w:hAnsi="Arial" w:cs="Arial"/>
          <w:szCs w:val="22"/>
        </w:rPr>
      </w:pPr>
    </w:p>
    <w:p w:rsidR="007F0568" w:rsidRPr="003500D8" w:rsidRDefault="007F0568" w:rsidP="007F0568">
      <w:pPr>
        <w:pStyle w:val="Ttulo6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 xml:space="preserve">CONTENIDOS </w:t>
      </w:r>
    </w:p>
    <w:p w:rsidR="007F0568" w:rsidRPr="003500D8" w:rsidRDefault="007F0568" w:rsidP="007F0568">
      <w:pPr>
        <w:pStyle w:val="Ttulo4"/>
        <w:numPr>
          <w:ilvl w:val="0"/>
          <w:numId w:val="0"/>
        </w:numPr>
        <w:rPr>
          <w:rFonts w:ascii="Arial" w:hAnsi="Arial" w:cs="Arial"/>
          <w:szCs w:val="22"/>
        </w:rPr>
      </w:pPr>
    </w:p>
    <w:p w:rsidR="007F0568" w:rsidRPr="003500D8" w:rsidRDefault="007F0568" w:rsidP="007F0568">
      <w:pPr>
        <w:pStyle w:val="Ttulo4"/>
        <w:numPr>
          <w:ilvl w:val="0"/>
          <w:numId w:val="0"/>
        </w:numPr>
        <w:rPr>
          <w:rFonts w:ascii="Arial" w:hAnsi="Arial" w:cs="Arial"/>
          <w:szCs w:val="22"/>
        </w:rPr>
      </w:pPr>
      <w:r w:rsidRPr="003500D8">
        <w:rPr>
          <w:rFonts w:ascii="Arial" w:hAnsi="Arial" w:cs="Arial"/>
          <w:szCs w:val="22"/>
        </w:rPr>
        <w:t>UNIDAD I:</w:t>
      </w:r>
    </w:p>
    <w:p w:rsidR="007F0568" w:rsidRPr="003500D8" w:rsidRDefault="007F0568" w:rsidP="007F0568">
      <w:pPr>
        <w:pStyle w:val="Ttulo4"/>
        <w:numPr>
          <w:ilvl w:val="0"/>
          <w:numId w:val="0"/>
        </w:numPr>
        <w:rPr>
          <w:rFonts w:ascii="Arial" w:hAnsi="Arial" w:cs="Arial"/>
          <w:szCs w:val="22"/>
        </w:rPr>
      </w:pPr>
      <w:r w:rsidRPr="003500D8">
        <w:rPr>
          <w:rFonts w:ascii="Arial" w:hAnsi="Arial" w:cs="Arial"/>
          <w:szCs w:val="22"/>
        </w:rPr>
        <w:t>Fundamentos teóricos para el trabajo en prevención, diagnóstico y tratamiento psicopedagógico.</w:t>
      </w:r>
    </w:p>
    <w:p w:rsidR="007F0568" w:rsidRPr="003500D8" w:rsidRDefault="007F0568" w:rsidP="007F0568">
      <w:pPr>
        <w:jc w:val="both"/>
        <w:rPr>
          <w:rFonts w:ascii="Arial" w:hAnsi="Arial" w:cs="Arial"/>
          <w:sz w:val="22"/>
          <w:szCs w:val="22"/>
        </w:rPr>
      </w:pPr>
    </w:p>
    <w:p w:rsidR="007F0568" w:rsidRPr="003500D8" w:rsidRDefault="007F0568" w:rsidP="007F056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>La clínica psicopedagógica. Su historia. Aportes teóricos. Corrientes.</w:t>
      </w:r>
    </w:p>
    <w:p w:rsidR="007F0568" w:rsidRPr="003500D8" w:rsidRDefault="007F0568" w:rsidP="007F056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 xml:space="preserve">El aprendizaje: conceptualización desde el punto de vista clínico. Su incidencia intelectual, afectivo y </w:t>
      </w:r>
      <w:proofErr w:type="gramStart"/>
      <w:r w:rsidRPr="003500D8">
        <w:rPr>
          <w:rFonts w:ascii="Arial" w:hAnsi="Arial" w:cs="Arial"/>
          <w:sz w:val="22"/>
          <w:szCs w:val="22"/>
        </w:rPr>
        <w:t>socio-familiar</w:t>
      </w:r>
      <w:proofErr w:type="gramEnd"/>
      <w:r w:rsidRPr="003500D8">
        <w:rPr>
          <w:rFonts w:ascii="Arial" w:hAnsi="Arial" w:cs="Arial"/>
          <w:sz w:val="22"/>
          <w:szCs w:val="22"/>
        </w:rPr>
        <w:t>. El instinto de investigación. Equilibrio, esquemas de acción, adaptación. Significación del objeto de conocimiento desde la teoría piagetiana y psicoanalítica. Las estructuras implicadas en el aprendizaje.</w:t>
      </w:r>
    </w:p>
    <w:p w:rsidR="007F0568" w:rsidRPr="003500D8" w:rsidRDefault="007F0568" w:rsidP="007F056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>Estructuras psicopatológicas y proceso de aprendizaje: neurosis, psicosis, perversiones.</w:t>
      </w:r>
    </w:p>
    <w:p w:rsidR="007F0568" w:rsidRPr="003500D8" w:rsidRDefault="007F0568" w:rsidP="007F056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>Familia: modelo de aprendizaje familiar. Trabajo familiar y con padres en psicopedagogía</w:t>
      </w:r>
    </w:p>
    <w:p w:rsidR="007F0568" w:rsidRPr="003500D8" w:rsidRDefault="007F0568" w:rsidP="007F056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>La prevención en el aprendizaje. Niveles de prevención: primaria, secundaria y terciaria. Los planes preventivos.</w:t>
      </w:r>
    </w:p>
    <w:p w:rsidR="007F0568" w:rsidRPr="003500D8" w:rsidRDefault="007F0568" w:rsidP="007F056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>La tarea comunitaria en contextos sociales desfavorecidos: el papel de la psicopedagogía. La inclusión.</w:t>
      </w:r>
    </w:p>
    <w:p w:rsidR="007F0568" w:rsidRPr="003500D8" w:rsidRDefault="007F0568" w:rsidP="007F0568">
      <w:pPr>
        <w:jc w:val="both"/>
        <w:rPr>
          <w:rFonts w:ascii="Arial" w:hAnsi="Arial" w:cs="Arial"/>
          <w:b/>
          <w:sz w:val="22"/>
          <w:szCs w:val="22"/>
        </w:rPr>
      </w:pPr>
    </w:p>
    <w:p w:rsidR="007F0568" w:rsidRPr="003500D8" w:rsidRDefault="007F0568" w:rsidP="007F0568">
      <w:pPr>
        <w:jc w:val="both"/>
        <w:rPr>
          <w:rFonts w:ascii="Arial" w:hAnsi="Arial" w:cs="Arial"/>
          <w:b/>
          <w:sz w:val="22"/>
          <w:szCs w:val="22"/>
        </w:rPr>
      </w:pPr>
    </w:p>
    <w:p w:rsidR="007F0568" w:rsidRPr="003500D8" w:rsidRDefault="007F0568" w:rsidP="007F0568">
      <w:pPr>
        <w:jc w:val="both"/>
        <w:rPr>
          <w:rFonts w:ascii="Arial" w:hAnsi="Arial" w:cs="Arial"/>
          <w:b/>
          <w:sz w:val="22"/>
          <w:szCs w:val="22"/>
        </w:rPr>
      </w:pPr>
      <w:r w:rsidRPr="003500D8">
        <w:rPr>
          <w:rFonts w:ascii="Arial" w:hAnsi="Arial" w:cs="Arial"/>
          <w:b/>
          <w:sz w:val="22"/>
          <w:szCs w:val="22"/>
        </w:rPr>
        <w:t>UNIDAD II</w:t>
      </w:r>
    </w:p>
    <w:p w:rsidR="007F0568" w:rsidRPr="003500D8" w:rsidRDefault="007F0568" w:rsidP="007F0568">
      <w:pPr>
        <w:jc w:val="both"/>
        <w:rPr>
          <w:rFonts w:ascii="Arial" w:hAnsi="Arial" w:cs="Arial"/>
          <w:b/>
          <w:sz w:val="22"/>
          <w:szCs w:val="22"/>
        </w:rPr>
      </w:pPr>
      <w:r w:rsidRPr="003500D8">
        <w:rPr>
          <w:rFonts w:ascii="Arial" w:hAnsi="Arial" w:cs="Arial"/>
          <w:b/>
          <w:sz w:val="22"/>
          <w:szCs w:val="22"/>
        </w:rPr>
        <w:t>El Diagnóstico Psicopedagógico.</w:t>
      </w:r>
    </w:p>
    <w:p w:rsidR="007F0568" w:rsidRPr="003500D8" w:rsidRDefault="007F0568" w:rsidP="007F0568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>El proceso diagnóstico.</w:t>
      </w:r>
      <w:r>
        <w:rPr>
          <w:rFonts w:ascii="Arial" w:hAnsi="Arial" w:cs="Arial"/>
          <w:sz w:val="22"/>
          <w:szCs w:val="22"/>
        </w:rPr>
        <w:t xml:space="preserve"> Los observables y su análisis</w:t>
      </w:r>
    </w:p>
    <w:p w:rsidR="007F0568" w:rsidRPr="003500D8" w:rsidRDefault="007F0568" w:rsidP="007F0568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>La transferencia en el trabajo psicopedagógico.</w:t>
      </w:r>
    </w:p>
    <w:p w:rsidR="007F0568" w:rsidRPr="003500D8" w:rsidRDefault="007F0568" w:rsidP="007F0568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>Motivo de consulta: manifiesto y latente.</w:t>
      </w:r>
    </w:p>
    <w:p w:rsidR="007F0568" w:rsidRPr="003500D8" w:rsidRDefault="007F0568" w:rsidP="007F0568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>Encuadre diagnóstico.</w:t>
      </w:r>
    </w:p>
    <w:p w:rsidR="007F0568" w:rsidRPr="003500D8" w:rsidRDefault="007F0568" w:rsidP="007F0568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>Historia Vital.</w:t>
      </w:r>
    </w:p>
    <w:p w:rsidR="007F0568" w:rsidRPr="003500D8" w:rsidRDefault="007F0568" w:rsidP="007F0568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>Entrevistas.</w:t>
      </w:r>
    </w:p>
    <w:p w:rsidR="007F0568" w:rsidRPr="003500D8" w:rsidRDefault="007F0568" w:rsidP="007F0568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>Selección y administración de técnicas.</w:t>
      </w:r>
    </w:p>
    <w:p w:rsidR="007F0568" w:rsidRPr="003500D8" w:rsidRDefault="007F0568" w:rsidP="007F0568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 xml:space="preserve">Las técnicas proyectivas y psicométricas. El debate actual. </w:t>
      </w:r>
    </w:p>
    <w:p w:rsidR="007F0568" w:rsidRPr="003500D8" w:rsidRDefault="007F0568" w:rsidP="007F0568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 xml:space="preserve">Análisis psicopedagógico de las técnicas. Las pruebas pedagógicas. </w:t>
      </w:r>
    </w:p>
    <w:p w:rsidR="007F0568" w:rsidRPr="003500D8" w:rsidRDefault="007F0568" w:rsidP="007F0568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>Interpretación diagnóstica: Integración de las estrategias diagnósticas. La correlación de datos. Síntesis diagnóstica.</w:t>
      </w:r>
    </w:p>
    <w:p w:rsidR="007F0568" w:rsidRPr="003500D8" w:rsidRDefault="007F0568" w:rsidP="007F0568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>Pronóstico.</w:t>
      </w:r>
    </w:p>
    <w:p w:rsidR="007F0568" w:rsidRPr="003500D8" w:rsidRDefault="007F0568" w:rsidP="007F0568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lastRenderedPageBreak/>
        <w:t>El informe psicopedagógico: tipos de informes, características.</w:t>
      </w:r>
    </w:p>
    <w:p w:rsidR="007F0568" w:rsidRPr="003500D8" w:rsidRDefault="007F0568" w:rsidP="007F0568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>La devolución.</w:t>
      </w:r>
    </w:p>
    <w:p w:rsidR="007F0568" w:rsidRPr="003500D8" w:rsidRDefault="007F0568" w:rsidP="007F0568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>La derivación y la interconsulta.</w:t>
      </w:r>
      <w:r>
        <w:rPr>
          <w:rFonts w:ascii="Arial" w:hAnsi="Arial" w:cs="Arial"/>
          <w:sz w:val="22"/>
          <w:szCs w:val="22"/>
        </w:rPr>
        <w:t xml:space="preserve"> El trabajo interdisciplinario.</w:t>
      </w:r>
      <w:bookmarkStart w:id="0" w:name="_GoBack"/>
      <w:bookmarkEnd w:id="0"/>
    </w:p>
    <w:p w:rsidR="007F0568" w:rsidRPr="003500D8" w:rsidRDefault="007F0568" w:rsidP="007F0568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 xml:space="preserve">El diagnóstico psicopedagógico como elemento de inclusión o de expulsión. </w:t>
      </w:r>
    </w:p>
    <w:p w:rsidR="007F0568" w:rsidRPr="003500D8" w:rsidRDefault="007F0568" w:rsidP="007F0568">
      <w:pPr>
        <w:jc w:val="both"/>
        <w:rPr>
          <w:rFonts w:ascii="Arial" w:hAnsi="Arial" w:cs="Arial"/>
          <w:b/>
          <w:sz w:val="22"/>
          <w:szCs w:val="22"/>
        </w:rPr>
      </w:pPr>
    </w:p>
    <w:p w:rsidR="007F0568" w:rsidRPr="003500D8" w:rsidRDefault="007F0568" w:rsidP="007F0568">
      <w:pPr>
        <w:jc w:val="both"/>
        <w:rPr>
          <w:rFonts w:ascii="Arial" w:hAnsi="Arial" w:cs="Arial"/>
          <w:sz w:val="22"/>
          <w:szCs w:val="22"/>
        </w:rPr>
      </w:pPr>
    </w:p>
    <w:p w:rsidR="007F0568" w:rsidRPr="003500D8" w:rsidRDefault="007F0568" w:rsidP="007F0568">
      <w:pPr>
        <w:jc w:val="both"/>
        <w:rPr>
          <w:rFonts w:ascii="Arial" w:hAnsi="Arial" w:cs="Arial"/>
          <w:b/>
          <w:sz w:val="22"/>
          <w:szCs w:val="22"/>
        </w:rPr>
      </w:pPr>
      <w:r w:rsidRPr="003500D8">
        <w:rPr>
          <w:rFonts w:ascii="Arial" w:hAnsi="Arial" w:cs="Arial"/>
          <w:b/>
          <w:sz w:val="22"/>
          <w:szCs w:val="22"/>
        </w:rPr>
        <w:t xml:space="preserve">UNIDAD III: </w:t>
      </w:r>
    </w:p>
    <w:p w:rsidR="007F0568" w:rsidRPr="003500D8" w:rsidRDefault="007F0568" w:rsidP="007F0568">
      <w:pPr>
        <w:jc w:val="both"/>
        <w:rPr>
          <w:rFonts w:ascii="Arial" w:hAnsi="Arial" w:cs="Arial"/>
          <w:b/>
          <w:sz w:val="22"/>
          <w:szCs w:val="22"/>
        </w:rPr>
      </w:pPr>
      <w:r w:rsidRPr="003500D8">
        <w:rPr>
          <w:rFonts w:ascii="Arial" w:hAnsi="Arial" w:cs="Arial"/>
          <w:b/>
          <w:sz w:val="22"/>
          <w:szCs w:val="22"/>
        </w:rPr>
        <w:t>El Tratamiento Psicopedagógico</w:t>
      </w:r>
    </w:p>
    <w:p w:rsidR="007F0568" w:rsidRPr="003500D8" w:rsidRDefault="007F0568" w:rsidP="007F0568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>Abordaje psicopedagógico: modalidades de tratamiento: holística, clínica, convergente.</w:t>
      </w:r>
    </w:p>
    <w:p w:rsidR="007F0568" w:rsidRPr="003500D8" w:rsidRDefault="007F0568" w:rsidP="007F0568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>Objetivos del tratamiento psicopedagógico según modalidad de abordaje.</w:t>
      </w:r>
    </w:p>
    <w:p w:rsidR="007F0568" w:rsidRPr="003500D8" w:rsidRDefault="007F0568" w:rsidP="007F0568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>El encuadre psicopedagógico: Espacio, tiempo y roles.</w:t>
      </w:r>
    </w:p>
    <w:p w:rsidR="007F0568" w:rsidRPr="003500D8" w:rsidRDefault="007F0568" w:rsidP="007F0568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>Los recursos aplicables al tratamiento. Los recursos verbales: diferencias entre el señalamiento, la interpretación y la construcción. Las técnicas lúdicas, psicodramáticas y expresivas.</w:t>
      </w:r>
    </w:p>
    <w:p w:rsidR="007F0568" w:rsidRPr="003500D8" w:rsidRDefault="007F0568" w:rsidP="007F0568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>El juego en el tratamiento psicopedagógico, como recurso terapéutico.</w:t>
      </w:r>
    </w:p>
    <w:p w:rsidR="007F0568" w:rsidRPr="003500D8" w:rsidRDefault="007F0568" w:rsidP="007F0568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 xml:space="preserve">Abordaje de las dificultades y trastornos del aprendizaje: según nosología y según áreas de aprendizaje: estructura cognitiva, </w:t>
      </w:r>
      <w:proofErr w:type="spellStart"/>
      <w:r w:rsidRPr="003500D8">
        <w:rPr>
          <w:rFonts w:ascii="Arial" w:hAnsi="Arial" w:cs="Arial"/>
          <w:sz w:val="22"/>
          <w:szCs w:val="22"/>
        </w:rPr>
        <w:t>psicolenguaje</w:t>
      </w:r>
      <w:proofErr w:type="spellEnd"/>
      <w:r w:rsidRPr="003500D8">
        <w:rPr>
          <w:rFonts w:ascii="Arial" w:hAnsi="Arial" w:cs="Arial"/>
          <w:sz w:val="22"/>
          <w:szCs w:val="22"/>
        </w:rPr>
        <w:t>, psicomotricidad, sistema familiar y escolar</w:t>
      </w:r>
    </w:p>
    <w:p w:rsidR="007F0568" w:rsidRPr="003500D8" w:rsidRDefault="007F0568" w:rsidP="007F0568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>El trabajo en equipo interdisciplinario.</w:t>
      </w:r>
    </w:p>
    <w:p w:rsidR="007F0568" w:rsidRPr="003500D8" w:rsidRDefault="007F0568" w:rsidP="007F0568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>El tratamiento psicopedagógico grupal. Condiciones y estrategias. Roles.</w:t>
      </w:r>
    </w:p>
    <w:p w:rsidR="007F0568" w:rsidRPr="003500D8" w:rsidRDefault="007F0568" w:rsidP="007F0568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>El trabajo con la comunidad: innovación de estrategias y búsqueda de recursos. Trabajo en red: inclusión, cooperación y solidaridad.</w:t>
      </w:r>
    </w:p>
    <w:p w:rsidR="007F0568" w:rsidRPr="003500D8" w:rsidRDefault="007F0568" w:rsidP="007F0568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>Qué entendemos por “Alta Psicopedagógica”</w:t>
      </w:r>
    </w:p>
    <w:p w:rsidR="007F0568" w:rsidRPr="003500D8" w:rsidRDefault="007F0568" w:rsidP="007F0568">
      <w:pPr>
        <w:jc w:val="both"/>
        <w:rPr>
          <w:rFonts w:ascii="Arial" w:hAnsi="Arial" w:cs="Arial"/>
          <w:sz w:val="22"/>
          <w:szCs w:val="22"/>
        </w:rPr>
      </w:pPr>
    </w:p>
    <w:p w:rsidR="007F0568" w:rsidRPr="003500D8" w:rsidRDefault="007F0568" w:rsidP="007F0568">
      <w:pPr>
        <w:jc w:val="both"/>
        <w:rPr>
          <w:rFonts w:ascii="Arial" w:hAnsi="Arial" w:cs="Arial"/>
          <w:sz w:val="22"/>
          <w:szCs w:val="22"/>
        </w:rPr>
      </w:pPr>
    </w:p>
    <w:p w:rsidR="007F0568" w:rsidRPr="003500D8" w:rsidRDefault="007F0568" w:rsidP="007F0568">
      <w:pPr>
        <w:jc w:val="both"/>
        <w:rPr>
          <w:rFonts w:ascii="Arial" w:hAnsi="Arial" w:cs="Arial"/>
          <w:b/>
          <w:sz w:val="22"/>
          <w:szCs w:val="22"/>
        </w:rPr>
      </w:pPr>
      <w:r w:rsidRPr="003500D8">
        <w:rPr>
          <w:rFonts w:ascii="Arial" w:hAnsi="Arial" w:cs="Arial"/>
          <w:b/>
          <w:sz w:val="22"/>
          <w:szCs w:val="22"/>
        </w:rPr>
        <w:t>UNIDAD IV</w:t>
      </w:r>
    </w:p>
    <w:p w:rsidR="007F0568" w:rsidRPr="003500D8" w:rsidRDefault="007F0568" w:rsidP="007F0568">
      <w:pPr>
        <w:pStyle w:val="Ttulo8"/>
        <w:rPr>
          <w:rFonts w:ascii="Arial" w:hAnsi="Arial" w:cs="Arial"/>
          <w:b/>
          <w:sz w:val="22"/>
          <w:szCs w:val="22"/>
        </w:rPr>
      </w:pPr>
      <w:r w:rsidRPr="003500D8">
        <w:rPr>
          <w:rFonts w:ascii="Arial" w:hAnsi="Arial" w:cs="Arial"/>
          <w:b/>
          <w:sz w:val="22"/>
          <w:szCs w:val="22"/>
        </w:rPr>
        <w:t>Contexto y rol del psicopedagogo/a</w:t>
      </w:r>
    </w:p>
    <w:p w:rsidR="007F0568" w:rsidRPr="003500D8" w:rsidRDefault="007F0568" w:rsidP="007F0568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>El/la psicopedagogo/a y su función con la escuela, con el hospital, con la comunidad.</w:t>
      </w:r>
    </w:p>
    <w:p w:rsidR="007F0568" w:rsidRPr="003500D8" w:rsidRDefault="007F0568" w:rsidP="007F0568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>Lo vincular: relación con la maestra y el ámbito escolar. El vínculo con el psicólogo y otros profesionales.</w:t>
      </w:r>
    </w:p>
    <w:p w:rsidR="007F0568" w:rsidRPr="003500D8" w:rsidRDefault="007F0568" w:rsidP="007F0568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>El vínculo con la familia.</w:t>
      </w:r>
    </w:p>
    <w:p w:rsidR="007F0568" w:rsidRPr="003500D8" w:rsidRDefault="007F0568" w:rsidP="007F0568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>A qué llamamos trabajo comunitario. Rol del psicopedagogo ante diversidad, inclusión, solidaridad comunitaria</w:t>
      </w:r>
    </w:p>
    <w:p w:rsidR="007F0568" w:rsidRPr="003500D8" w:rsidRDefault="007F0568" w:rsidP="007F0568">
      <w:pPr>
        <w:jc w:val="both"/>
        <w:rPr>
          <w:rFonts w:ascii="Arial" w:hAnsi="Arial" w:cs="Arial"/>
          <w:sz w:val="22"/>
          <w:szCs w:val="22"/>
        </w:rPr>
      </w:pPr>
    </w:p>
    <w:p w:rsidR="007F0568" w:rsidRPr="003500D8" w:rsidRDefault="007F0568" w:rsidP="007F0568">
      <w:pPr>
        <w:jc w:val="both"/>
        <w:rPr>
          <w:rFonts w:ascii="Arial" w:hAnsi="Arial" w:cs="Arial"/>
          <w:sz w:val="22"/>
          <w:szCs w:val="22"/>
        </w:rPr>
      </w:pPr>
    </w:p>
    <w:p w:rsidR="007F0568" w:rsidRPr="003500D8" w:rsidRDefault="007F0568" w:rsidP="007F0568">
      <w:pPr>
        <w:pStyle w:val="Textoindependiente"/>
        <w:jc w:val="both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>BIBLIOGRAFÍA</w:t>
      </w:r>
    </w:p>
    <w:p w:rsidR="007F0568" w:rsidRPr="003500D8" w:rsidRDefault="007F0568" w:rsidP="007F0568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:rsidR="007F0568" w:rsidRPr="003500D8" w:rsidRDefault="007F0568" w:rsidP="007F0568">
      <w:pPr>
        <w:pStyle w:val="Textoindependiente"/>
        <w:jc w:val="both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>Bibliografía del Alumno</w:t>
      </w:r>
    </w:p>
    <w:p w:rsidR="007F0568" w:rsidRPr="003500D8" w:rsidRDefault="007F0568" w:rsidP="007F056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</w:p>
    <w:p w:rsidR="007F0568" w:rsidRPr="003500D8" w:rsidRDefault="007F0568" w:rsidP="007F0568">
      <w:pPr>
        <w:pStyle w:val="Textoindependiente"/>
        <w:jc w:val="both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>Unidad I</w:t>
      </w:r>
    </w:p>
    <w:p w:rsidR="007F0568" w:rsidRPr="003500D8" w:rsidRDefault="007F0568" w:rsidP="007F056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 w:rsidRPr="003500D8">
        <w:rPr>
          <w:rFonts w:ascii="Arial" w:hAnsi="Arial" w:cs="Arial"/>
          <w:b w:val="0"/>
          <w:sz w:val="22"/>
          <w:szCs w:val="22"/>
        </w:rPr>
        <w:t>Kazmierczak</w:t>
      </w:r>
      <w:proofErr w:type="spellEnd"/>
      <w:r w:rsidRPr="003500D8">
        <w:rPr>
          <w:rFonts w:ascii="Arial" w:hAnsi="Arial" w:cs="Arial"/>
          <w:b w:val="0"/>
          <w:sz w:val="22"/>
          <w:szCs w:val="22"/>
        </w:rPr>
        <w:t xml:space="preserve">, Ana: Clínica psicopedagógica, modelos y paradigmas a lo largo de la historia, en </w:t>
      </w:r>
      <w:hyperlink r:id="rId9" w:history="1">
        <w:r w:rsidRPr="003500D8">
          <w:rPr>
            <w:rStyle w:val="Hipervnculo"/>
            <w:rFonts w:ascii="Arial" w:hAnsi="Arial" w:cs="Arial"/>
            <w:b w:val="0"/>
            <w:sz w:val="22"/>
            <w:szCs w:val="22"/>
          </w:rPr>
          <w:t>https://sites.google.com/site/maspsicopedagogia/</w:t>
        </w:r>
      </w:hyperlink>
    </w:p>
    <w:p w:rsidR="007F0568" w:rsidRPr="003500D8" w:rsidRDefault="007F0568" w:rsidP="007F056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 w:rsidRPr="003500D8">
        <w:rPr>
          <w:rFonts w:ascii="Arial" w:hAnsi="Arial" w:cs="Arial"/>
          <w:b w:val="0"/>
          <w:sz w:val="22"/>
          <w:szCs w:val="22"/>
        </w:rPr>
        <w:t>Pasano</w:t>
      </w:r>
      <w:proofErr w:type="spellEnd"/>
      <w:r w:rsidRPr="003500D8">
        <w:rPr>
          <w:rFonts w:ascii="Arial" w:hAnsi="Arial" w:cs="Arial"/>
          <w:b w:val="0"/>
          <w:sz w:val="22"/>
          <w:szCs w:val="22"/>
        </w:rPr>
        <w:t xml:space="preserve">, Susana: Cuestiones psicopedagógicas en Psicopedagogía clínica”, en </w:t>
      </w:r>
      <w:hyperlink r:id="rId10" w:history="1">
        <w:r w:rsidRPr="003500D8">
          <w:rPr>
            <w:rStyle w:val="Hipervnculo"/>
            <w:rFonts w:ascii="Arial" w:hAnsi="Arial" w:cs="Arial"/>
            <w:b w:val="0"/>
            <w:sz w:val="22"/>
            <w:szCs w:val="22"/>
          </w:rPr>
          <w:t>https://sites.google.com/site/maspsicopedagogia/</w:t>
        </w:r>
      </w:hyperlink>
    </w:p>
    <w:p w:rsidR="007F0568" w:rsidRPr="003500D8" w:rsidRDefault="007F0568" w:rsidP="007F056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 w:rsidRPr="003500D8">
        <w:rPr>
          <w:rFonts w:ascii="Arial" w:hAnsi="Arial" w:cs="Arial"/>
          <w:b w:val="0"/>
          <w:sz w:val="22"/>
          <w:szCs w:val="22"/>
        </w:rPr>
        <w:t>Laino</w:t>
      </w:r>
      <w:proofErr w:type="spellEnd"/>
      <w:r w:rsidRPr="003500D8">
        <w:rPr>
          <w:rFonts w:ascii="Arial" w:hAnsi="Arial" w:cs="Arial"/>
          <w:b w:val="0"/>
          <w:sz w:val="22"/>
          <w:szCs w:val="22"/>
        </w:rPr>
        <w:t>, Dora: Psicopedagogía Crítica y situada en América Latina, Revista Pilquen, Año XIV, 2002</w:t>
      </w:r>
    </w:p>
    <w:p w:rsidR="007F0568" w:rsidRPr="003500D8" w:rsidRDefault="007F0568" w:rsidP="007F056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 w:rsidRPr="003500D8">
        <w:rPr>
          <w:rFonts w:ascii="Arial" w:hAnsi="Arial" w:cs="Arial"/>
          <w:b w:val="0"/>
          <w:sz w:val="22"/>
          <w:szCs w:val="22"/>
        </w:rPr>
        <w:t>Ageno</w:t>
      </w:r>
      <w:proofErr w:type="spellEnd"/>
      <w:r w:rsidRPr="003500D8">
        <w:rPr>
          <w:rFonts w:ascii="Arial" w:hAnsi="Arial" w:cs="Arial"/>
          <w:b w:val="0"/>
          <w:sz w:val="22"/>
          <w:szCs w:val="22"/>
        </w:rPr>
        <w:t>-Paín-</w:t>
      </w:r>
      <w:proofErr w:type="spellStart"/>
      <w:r w:rsidRPr="003500D8">
        <w:rPr>
          <w:rFonts w:ascii="Arial" w:hAnsi="Arial" w:cs="Arial"/>
          <w:b w:val="0"/>
          <w:sz w:val="22"/>
          <w:szCs w:val="22"/>
        </w:rPr>
        <w:t>Laino</w:t>
      </w:r>
      <w:proofErr w:type="spellEnd"/>
      <w:r w:rsidRPr="003500D8">
        <w:rPr>
          <w:rFonts w:ascii="Arial" w:hAnsi="Arial" w:cs="Arial"/>
          <w:b w:val="0"/>
          <w:sz w:val="22"/>
          <w:szCs w:val="22"/>
        </w:rPr>
        <w:t>: “La psicopedagogía en la actualidad”, ediciones Homo Sapiens</w:t>
      </w:r>
    </w:p>
    <w:p w:rsidR="007F0568" w:rsidRPr="003500D8" w:rsidRDefault="007F0568" w:rsidP="007F056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 w:rsidRPr="003500D8">
        <w:rPr>
          <w:rFonts w:ascii="Arial" w:hAnsi="Arial" w:cs="Arial"/>
          <w:b w:val="0"/>
          <w:sz w:val="22"/>
          <w:szCs w:val="22"/>
        </w:rPr>
        <w:t>Pain</w:t>
      </w:r>
      <w:proofErr w:type="spellEnd"/>
      <w:r w:rsidRPr="003500D8">
        <w:rPr>
          <w:rFonts w:ascii="Arial" w:hAnsi="Arial" w:cs="Arial"/>
          <w:b w:val="0"/>
          <w:sz w:val="22"/>
          <w:szCs w:val="22"/>
        </w:rPr>
        <w:t xml:space="preserve"> S: La Función de la Ignorancia I. Introducción, Nueva Visión</w:t>
      </w:r>
    </w:p>
    <w:p w:rsidR="007F0568" w:rsidRPr="003500D8" w:rsidRDefault="007F0568" w:rsidP="007F0568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 xml:space="preserve">Castorina, A. (1989) Los obstáculos epistemológicos en la constitución de la psicopedagogía. En Castorina, J.A., </w:t>
      </w:r>
      <w:proofErr w:type="spellStart"/>
      <w:r w:rsidRPr="003500D8">
        <w:rPr>
          <w:rFonts w:ascii="Arial" w:hAnsi="Arial" w:cs="Arial"/>
          <w:sz w:val="22"/>
          <w:szCs w:val="22"/>
        </w:rPr>
        <w:t>Aisemberg</w:t>
      </w:r>
      <w:proofErr w:type="spellEnd"/>
      <w:r w:rsidRPr="003500D8">
        <w:rPr>
          <w:rFonts w:ascii="Arial" w:hAnsi="Arial" w:cs="Arial"/>
          <w:sz w:val="22"/>
          <w:szCs w:val="22"/>
        </w:rPr>
        <w:t xml:space="preserve"> B., </w:t>
      </w:r>
      <w:proofErr w:type="spellStart"/>
      <w:r w:rsidRPr="003500D8">
        <w:rPr>
          <w:rFonts w:ascii="Arial" w:hAnsi="Arial" w:cs="Arial"/>
          <w:sz w:val="22"/>
          <w:szCs w:val="22"/>
        </w:rPr>
        <w:t>Dibar</w:t>
      </w:r>
      <w:proofErr w:type="spellEnd"/>
      <w:r w:rsidRPr="003500D8">
        <w:rPr>
          <w:rFonts w:ascii="Arial" w:hAnsi="Arial" w:cs="Arial"/>
          <w:sz w:val="22"/>
          <w:szCs w:val="22"/>
        </w:rPr>
        <w:t xml:space="preserve"> C., Palau C., </w:t>
      </w:r>
      <w:proofErr w:type="spellStart"/>
      <w:r w:rsidRPr="003500D8">
        <w:rPr>
          <w:rFonts w:ascii="Arial" w:hAnsi="Arial" w:cs="Arial"/>
          <w:sz w:val="22"/>
          <w:szCs w:val="22"/>
        </w:rPr>
        <w:t>Colmvauz</w:t>
      </w:r>
      <w:proofErr w:type="spellEnd"/>
      <w:r w:rsidRPr="003500D8">
        <w:rPr>
          <w:rFonts w:ascii="Arial" w:hAnsi="Arial" w:cs="Arial"/>
          <w:sz w:val="22"/>
          <w:szCs w:val="22"/>
        </w:rPr>
        <w:t xml:space="preserve"> D. Problemas en psicología genética. Buenos Aires: Miño y Dávila.</w:t>
      </w:r>
    </w:p>
    <w:p w:rsidR="007F0568" w:rsidRPr="003500D8" w:rsidRDefault="007F0568" w:rsidP="007F0568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 xml:space="preserve">Castorina, J. A. (2017) Los obstáculos epistemológicos en la constitución de la psicopedagogía 25 años después. En </w:t>
      </w:r>
      <w:proofErr w:type="spellStart"/>
      <w:r w:rsidRPr="003500D8">
        <w:rPr>
          <w:rFonts w:ascii="Arial" w:hAnsi="Arial" w:cs="Arial"/>
          <w:sz w:val="22"/>
          <w:szCs w:val="22"/>
        </w:rPr>
        <w:t>Filidoro</w:t>
      </w:r>
      <w:proofErr w:type="spellEnd"/>
      <w:r w:rsidRPr="003500D8">
        <w:rPr>
          <w:rFonts w:ascii="Arial" w:hAnsi="Arial" w:cs="Arial"/>
          <w:sz w:val="22"/>
          <w:szCs w:val="22"/>
        </w:rPr>
        <w:t xml:space="preserve">, N; </w:t>
      </w:r>
      <w:proofErr w:type="spellStart"/>
      <w:r w:rsidRPr="003500D8">
        <w:rPr>
          <w:rFonts w:ascii="Arial" w:hAnsi="Arial" w:cs="Arial"/>
          <w:sz w:val="22"/>
          <w:szCs w:val="22"/>
        </w:rPr>
        <w:t>Dubrovsky</w:t>
      </w:r>
      <w:proofErr w:type="spellEnd"/>
      <w:r w:rsidRPr="003500D8">
        <w:rPr>
          <w:rFonts w:ascii="Arial" w:hAnsi="Arial" w:cs="Arial"/>
          <w:sz w:val="22"/>
          <w:szCs w:val="22"/>
        </w:rPr>
        <w:t xml:space="preserve">, S; </w:t>
      </w:r>
      <w:proofErr w:type="spellStart"/>
      <w:r w:rsidRPr="003500D8">
        <w:rPr>
          <w:rFonts w:ascii="Arial" w:hAnsi="Arial" w:cs="Arial"/>
          <w:sz w:val="22"/>
          <w:szCs w:val="22"/>
        </w:rPr>
        <w:t>Rusler</w:t>
      </w:r>
      <w:proofErr w:type="spellEnd"/>
      <w:r w:rsidRPr="003500D8">
        <w:rPr>
          <w:rFonts w:ascii="Arial" w:hAnsi="Arial" w:cs="Arial"/>
          <w:sz w:val="22"/>
          <w:szCs w:val="22"/>
        </w:rPr>
        <w:t xml:space="preserve">, V; Lanza, C; </w:t>
      </w:r>
      <w:proofErr w:type="spellStart"/>
      <w:r w:rsidRPr="003500D8">
        <w:rPr>
          <w:rFonts w:ascii="Arial" w:hAnsi="Arial" w:cs="Arial"/>
          <w:sz w:val="22"/>
          <w:szCs w:val="22"/>
        </w:rPr>
        <w:lastRenderedPageBreak/>
        <w:t>Mantegazza</w:t>
      </w:r>
      <w:proofErr w:type="spellEnd"/>
      <w:r w:rsidRPr="003500D8">
        <w:rPr>
          <w:rFonts w:ascii="Arial" w:hAnsi="Arial" w:cs="Arial"/>
          <w:sz w:val="22"/>
          <w:szCs w:val="22"/>
        </w:rPr>
        <w:t>, S; Pereyra, B; Serra, C. (Comp.) Pensar las prácticas educativas y psicopedagógicas. Bs. As. Editorial de la Facultad de Filosofía y Letras. Colección saberes.</w:t>
      </w:r>
    </w:p>
    <w:p w:rsidR="007F0568" w:rsidRPr="003500D8" w:rsidRDefault="007F0568" w:rsidP="007F0568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>Laborde, S., Cassini M. O. (2000) La práctica clínica en psicopedagogía. En Espósito, I. (</w:t>
      </w:r>
      <w:proofErr w:type="spellStart"/>
      <w:r w:rsidRPr="003500D8">
        <w:rPr>
          <w:rFonts w:ascii="Arial" w:hAnsi="Arial" w:cs="Arial"/>
          <w:sz w:val="22"/>
          <w:szCs w:val="22"/>
        </w:rPr>
        <w:t>comp</w:t>
      </w:r>
      <w:proofErr w:type="spellEnd"/>
      <w:r w:rsidRPr="003500D8">
        <w:rPr>
          <w:rFonts w:ascii="Arial" w:hAnsi="Arial" w:cs="Arial"/>
          <w:sz w:val="22"/>
          <w:szCs w:val="22"/>
        </w:rPr>
        <w:t xml:space="preserve">) Psicopedagogía: entre aprender y enseñar. Buenos Aires: Miño y Dávila editores </w:t>
      </w:r>
    </w:p>
    <w:p w:rsidR="007F0568" w:rsidRPr="003500D8" w:rsidRDefault="007F0568" w:rsidP="007F0568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 xml:space="preserve">Ventura, A. C., Gagliardi, R., </w:t>
      </w:r>
      <w:proofErr w:type="spellStart"/>
      <w:r w:rsidRPr="003500D8">
        <w:rPr>
          <w:rFonts w:ascii="Arial" w:hAnsi="Arial" w:cs="Arial"/>
          <w:sz w:val="22"/>
          <w:szCs w:val="22"/>
        </w:rPr>
        <w:t>Moscoloni</w:t>
      </w:r>
      <w:proofErr w:type="spellEnd"/>
      <w:r w:rsidRPr="003500D8">
        <w:rPr>
          <w:rFonts w:ascii="Arial" w:hAnsi="Arial" w:cs="Arial"/>
          <w:sz w:val="22"/>
          <w:szCs w:val="22"/>
        </w:rPr>
        <w:t xml:space="preserve">, N. (2012) Contextualización histórica e institucionalización académica de la psicopedagogía en Argentina. Instituto Rosario de Investigaciones en Ciencias de la Educación-IRICE (CONICET/UNR), Rosario, Santa Fe, Argentina. Disponible en  </w:t>
      </w:r>
      <w:hyperlink r:id="rId11" w:history="1">
        <w:r w:rsidRPr="003500D8">
          <w:rPr>
            <w:rStyle w:val="Hipervnculo"/>
            <w:rFonts w:ascii="Arial" w:hAnsi="Arial" w:cs="Arial"/>
            <w:sz w:val="22"/>
            <w:szCs w:val="22"/>
          </w:rPr>
          <w:t>http://www.revispsi.uerj.br/v12n2/artigos/html/v12n2a18.html</w:t>
        </w:r>
      </w:hyperlink>
      <w:r w:rsidRPr="003500D8">
        <w:rPr>
          <w:rFonts w:ascii="Arial" w:hAnsi="Arial" w:cs="Arial"/>
          <w:sz w:val="22"/>
          <w:szCs w:val="22"/>
        </w:rPr>
        <w:t xml:space="preserve"> </w:t>
      </w:r>
    </w:p>
    <w:p w:rsidR="007F0568" w:rsidRDefault="007F0568" w:rsidP="007F0568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500D8">
        <w:rPr>
          <w:rFonts w:ascii="Arial" w:hAnsi="Arial" w:cs="Arial"/>
          <w:sz w:val="22"/>
          <w:szCs w:val="22"/>
        </w:rPr>
        <w:t>Filidoro</w:t>
      </w:r>
      <w:proofErr w:type="spellEnd"/>
      <w:r w:rsidRPr="003500D8">
        <w:rPr>
          <w:rFonts w:ascii="Arial" w:hAnsi="Arial" w:cs="Arial"/>
          <w:sz w:val="22"/>
          <w:szCs w:val="22"/>
        </w:rPr>
        <w:t>, N. (2004) Hacia una conceptualización de la práctica psicopedagógica. En Psicopedagogía: conceptos y problemas. Buenos Aires: Biblos</w:t>
      </w:r>
      <w:r>
        <w:rPr>
          <w:rFonts w:ascii="Arial" w:hAnsi="Arial" w:cs="Arial"/>
          <w:sz w:val="22"/>
          <w:szCs w:val="22"/>
        </w:rPr>
        <w:t>.</w:t>
      </w:r>
      <w:r w:rsidRPr="003500D8">
        <w:rPr>
          <w:rFonts w:ascii="Arial" w:hAnsi="Arial" w:cs="Arial"/>
          <w:sz w:val="22"/>
          <w:szCs w:val="22"/>
        </w:rPr>
        <w:t xml:space="preserve"> </w:t>
      </w:r>
    </w:p>
    <w:p w:rsidR="007F0568" w:rsidRPr="003500D8" w:rsidRDefault="007F0568" w:rsidP="007F0568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500D8">
        <w:rPr>
          <w:rFonts w:ascii="Arial" w:hAnsi="Arial" w:cs="Arial"/>
          <w:sz w:val="22"/>
          <w:szCs w:val="22"/>
        </w:rPr>
        <w:t>Fernandez</w:t>
      </w:r>
      <w:proofErr w:type="spellEnd"/>
      <w:r w:rsidRPr="003500D8">
        <w:rPr>
          <w:rFonts w:ascii="Arial" w:hAnsi="Arial" w:cs="Arial"/>
          <w:sz w:val="22"/>
          <w:szCs w:val="22"/>
        </w:rPr>
        <w:t xml:space="preserve"> A. (1987). La inteligencia atrapada. Cap. 1, 2, 3 y 4</w:t>
      </w:r>
    </w:p>
    <w:p w:rsidR="007F0568" w:rsidRPr="003500D8" w:rsidRDefault="007F0568" w:rsidP="007F0568">
      <w:pPr>
        <w:pStyle w:val="Textoindependiente"/>
        <w:jc w:val="left"/>
        <w:rPr>
          <w:rFonts w:ascii="Arial" w:hAnsi="Arial" w:cs="Arial"/>
          <w:b w:val="0"/>
          <w:sz w:val="22"/>
          <w:szCs w:val="22"/>
        </w:rPr>
      </w:pPr>
    </w:p>
    <w:p w:rsidR="007F0568" w:rsidRPr="003500D8" w:rsidRDefault="007F0568" w:rsidP="007F056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</w:p>
    <w:p w:rsidR="007F0568" w:rsidRDefault="007F0568" w:rsidP="007F0568">
      <w:pPr>
        <w:pStyle w:val="Textoindependiente"/>
        <w:jc w:val="both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>Unidad II</w:t>
      </w:r>
    </w:p>
    <w:p w:rsidR="007F0568" w:rsidRPr="003500D8" w:rsidRDefault="007F0568" w:rsidP="007F056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 w:rsidRPr="003500D8">
        <w:rPr>
          <w:rFonts w:ascii="Arial" w:hAnsi="Arial" w:cs="Arial"/>
          <w:b w:val="0"/>
          <w:sz w:val="22"/>
          <w:szCs w:val="22"/>
        </w:rPr>
        <w:t>Arzeno</w:t>
      </w:r>
      <w:proofErr w:type="spellEnd"/>
      <w:r w:rsidRPr="003500D8">
        <w:rPr>
          <w:rFonts w:ascii="Arial" w:hAnsi="Arial" w:cs="Arial"/>
          <w:b w:val="0"/>
          <w:sz w:val="22"/>
          <w:szCs w:val="22"/>
        </w:rPr>
        <w:t>, ME. El niño fracasado</w:t>
      </w:r>
    </w:p>
    <w:p w:rsidR="007F0568" w:rsidRDefault="007F0568" w:rsidP="007F056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r w:rsidRPr="003500D8">
        <w:rPr>
          <w:rFonts w:ascii="Arial" w:hAnsi="Arial" w:cs="Arial"/>
          <w:b w:val="0"/>
          <w:sz w:val="22"/>
          <w:szCs w:val="22"/>
        </w:rPr>
        <w:t>Alonso Briales M. el cuaderno de clases como fuente de análisis de la realidad escolar.</w:t>
      </w:r>
    </w:p>
    <w:p w:rsidR="007F0568" w:rsidRDefault="007F0568" w:rsidP="007F056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r w:rsidRPr="003500D8">
        <w:rPr>
          <w:rFonts w:ascii="Arial" w:hAnsi="Arial" w:cs="Arial"/>
          <w:b w:val="0"/>
          <w:sz w:val="22"/>
          <w:szCs w:val="22"/>
        </w:rPr>
        <w:t>Delvalle Rendo. El cuaderno de clases y su autor</w:t>
      </w:r>
      <w:r>
        <w:rPr>
          <w:rFonts w:ascii="Arial" w:hAnsi="Arial" w:cs="Arial"/>
          <w:b w:val="0"/>
          <w:sz w:val="22"/>
          <w:szCs w:val="22"/>
        </w:rPr>
        <w:t xml:space="preserve">. </w:t>
      </w:r>
      <w:r w:rsidRPr="003500D8">
        <w:rPr>
          <w:rFonts w:ascii="Arial" w:hAnsi="Arial" w:cs="Arial"/>
          <w:b w:val="0"/>
          <w:sz w:val="22"/>
          <w:szCs w:val="22"/>
        </w:rPr>
        <w:t>Anexo 2. Páginas seleccionadas de cuadernos de clases de 1er grado.</w:t>
      </w:r>
    </w:p>
    <w:p w:rsidR="007F0568" w:rsidRPr="003500D8" w:rsidRDefault="007F0568" w:rsidP="007F056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Dueñas y Kligman. Patologización y medicalización de la infancia. Signos universitarios</w:t>
      </w:r>
    </w:p>
    <w:p w:rsidR="007F0568" w:rsidRPr="003500D8" w:rsidRDefault="007F0568" w:rsidP="007F056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 w:rsidRPr="003500D8">
        <w:rPr>
          <w:rFonts w:ascii="Arial" w:hAnsi="Arial" w:cs="Arial"/>
          <w:b w:val="0"/>
          <w:sz w:val="22"/>
          <w:szCs w:val="22"/>
        </w:rPr>
        <w:t>Mannoni</w:t>
      </w:r>
      <w:proofErr w:type="spellEnd"/>
      <w:r w:rsidRPr="003500D8">
        <w:rPr>
          <w:rFonts w:ascii="Arial" w:hAnsi="Arial" w:cs="Arial"/>
          <w:b w:val="0"/>
          <w:sz w:val="22"/>
          <w:szCs w:val="22"/>
        </w:rPr>
        <w:t xml:space="preserve"> M: “El niño, su enfermedad y los otros”, </w:t>
      </w:r>
      <w:proofErr w:type="spellStart"/>
      <w:r w:rsidRPr="003500D8">
        <w:rPr>
          <w:rFonts w:ascii="Arial" w:hAnsi="Arial" w:cs="Arial"/>
          <w:b w:val="0"/>
          <w:sz w:val="22"/>
          <w:szCs w:val="22"/>
        </w:rPr>
        <w:t>Cap</w:t>
      </w:r>
      <w:proofErr w:type="spellEnd"/>
      <w:r w:rsidRPr="003500D8">
        <w:rPr>
          <w:rFonts w:ascii="Arial" w:hAnsi="Arial" w:cs="Arial"/>
          <w:b w:val="0"/>
          <w:sz w:val="22"/>
          <w:szCs w:val="22"/>
        </w:rPr>
        <w:t xml:space="preserve"> 2, Nueva Visión</w:t>
      </w:r>
    </w:p>
    <w:p w:rsidR="007F0568" w:rsidRPr="003500D8" w:rsidRDefault="007F0568" w:rsidP="007F056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 w:rsidRPr="003500D8">
        <w:rPr>
          <w:rFonts w:ascii="Arial" w:hAnsi="Arial" w:cs="Arial"/>
          <w:b w:val="0"/>
          <w:sz w:val="22"/>
          <w:szCs w:val="22"/>
        </w:rPr>
        <w:t>Muller</w:t>
      </w:r>
      <w:proofErr w:type="spellEnd"/>
      <w:r w:rsidRPr="003500D8">
        <w:rPr>
          <w:rFonts w:ascii="Arial" w:hAnsi="Arial" w:cs="Arial"/>
          <w:b w:val="0"/>
          <w:sz w:val="22"/>
          <w:szCs w:val="22"/>
        </w:rPr>
        <w:t xml:space="preserve"> M: “Aprender para ser”, </w:t>
      </w:r>
      <w:proofErr w:type="spellStart"/>
      <w:r w:rsidRPr="003500D8">
        <w:rPr>
          <w:rFonts w:ascii="Arial" w:hAnsi="Arial" w:cs="Arial"/>
          <w:b w:val="0"/>
          <w:sz w:val="22"/>
          <w:szCs w:val="22"/>
        </w:rPr>
        <w:t>Cap</w:t>
      </w:r>
      <w:proofErr w:type="spellEnd"/>
      <w:r w:rsidRPr="003500D8">
        <w:rPr>
          <w:rFonts w:ascii="Arial" w:hAnsi="Arial" w:cs="Arial"/>
          <w:b w:val="0"/>
          <w:sz w:val="22"/>
          <w:szCs w:val="22"/>
        </w:rPr>
        <w:t xml:space="preserve"> 3 y 4, Ed </w:t>
      </w:r>
      <w:proofErr w:type="spellStart"/>
      <w:r w:rsidRPr="003500D8">
        <w:rPr>
          <w:rFonts w:ascii="Arial" w:hAnsi="Arial" w:cs="Arial"/>
          <w:b w:val="0"/>
          <w:sz w:val="22"/>
          <w:szCs w:val="22"/>
        </w:rPr>
        <w:t>Bonum</w:t>
      </w:r>
      <w:proofErr w:type="spellEnd"/>
    </w:p>
    <w:p w:rsidR="007F0568" w:rsidRPr="003500D8" w:rsidRDefault="007F0568" w:rsidP="007F056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 w:rsidRPr="003500D8">
        <w:rPr>
          <w:rFonts w:ascii="Arial" w:hAnsi="Arial" w:cs="Arial"/>
          <w:b w:val="0"/>
          <w:sz w:val="22"/>
          <w:szCs w:val="22"/>
        </w:rPr>
        <w:t>Pain</w:t>
      </w:r>
      <w:proofErr w:type="spellEnd"/>
      <w:r w:rsidRPr="003500D8">
        <w:rPr>
          <w:rFonts w:ascii="Arial" w:hAnsi="Arial" w:cs="Arial"/>
          <w:b w:val="0"/>
          <w:sz w:val="22"/>
          <w:szCs w:val="22"/>
        </w:rPr>
        <w:t xml:space="preserve"> Sara: Diagnóstico y tratamiento de los problemas de aprendizaje, </w:t>
      </w:r>
      <w:r>
        <w:rPr>
          <w:rFonts w:ascii="Arial" w:hAnsi="Arial" w:cs="Arial"/>
          <w:b w:val="0"/>
          <w:sz w:val="22"/>
          <w:szCs w:val="22"/>
        </w:rPr>
        <w:t>Buenos Aires:</w:t>
      </w:r>
      <w:r w:rsidRPr="003500D8">
        <w:rPr>
          <w:rFonts w:ascii="Arial" w:hAnsi="Arial" w:cs="Arial"/>
          <w:b w:val="0"/>
          <w:sz w:val="22"/>
          <w:szCs w:val="22"/>
        </w:rPr>
        <w:t xml:space="preserve"> Ed Nueva Visión</w:t>
      </w:r>
    </w:p>
    <w:p w:rsidR="007F0568" w:rsidRPr="003500D8" w:rsidRDefault="007F0568" w:rsidP="007F056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 w:rsidRPr="003500D8">
        <w:rPr>
          <w:rFonts w:ascii="Arial" w:hAnsi="Arial" w:cs="Arial"/>
          <w:b w:val="0"/>
          <w:sz w:val="22"/>
          <w:szCs w:val="22"/>
        </w:rPr>
        <w:t>Fernandez</w:t>
      </w:r>
      <w:proofErr w:type="spellEnd"/>
      <w:r w:rsidRPr="003500D8">
        <w:rPr>
          <w:rFonts w:ascii="Arial" w:hAnsi="Arial" w:cs="Arial"/>
          <w:b w:val="0"/>
          <w:sz w:val="22"/>
          <w:szCs w:val="22"/>
        </w:rPr>
        <w:t xml:space="preserve"> A: “La Inteligencia Atrapada”, Cap.</w:t>
      </w:r>
      <w:r>
        <w:rPr>
          <w:rFonts w:ascii="Arial" w:hAnsi="Arial" w:cs="Arial"/>
          <w:b w:val="0"/>
          <w:sz w:val="22"/>
          <w:szCs w:val="22"/>
        </w:rPr>
        <w:t xml:space="preserve"> 9, </w:t>
      </w:r>
      <w:r w:rsidRPr="003500D8">
        <w:rPr>
          <w:rFonts w:ascii="Arial" w:hAnsi="Arial" w:cs="Arial"/>
          <w:b w:val="0"/>
          <w:sz w:val="22"/>
          <w:szCs w:val="22"/>
        </w:rPr>
        <w:t>10, 11,12. Nueva Visión.</w:t>
      </w:r>
    </w:p>
    <w:p w:rsidR="007F0568" w:rsidRPr="003500D8" w:rsidRDefault="007F0568" w:rsidP="007F056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r w:rsidRPr="003500D8">
        <w:rPr>
          <w:rFonts w:ascii="Arial" w:hAnsi="Arial" w:cs="Arial"/>
          <w:b w:val="0"/>
          <w:sz w:val="22"/>
          <w:szCs w:val="22"/>
        </w:rPr>
        <w:t>Ministerio de educación. Pautas para evitar el uso inapropiado de diagnósticos, medicamentos y otros tratamientos a partir de problemáticas del ámbito escolar.</w:t>
      </w:r>
    </w:p>
    <w:p w:rsidR="007F0568" w:rsidRPr="003500D8" w:rsidRDefault="007F0568" w:rsidP="007F056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 w:rsidRPr="003500D8">
        <w:rPr>
          <w:rFonts w:ascii="Arial" w:hAnsi="Arial" w:cs="Arial"/>
          <w:b w:val="0"/>
          <w:sz w:val="22"/>
          <w:szCs w:val="22"/>
        </w:rPr>
        <w:t>Schlemenson</w:t>
      </w:r>
      <w:proofErr w:type="spellEnd"/>
      <w:r w:rsidRPr="003500D8">
        <w:rPr>
          <w:rFonts w:ascii="Arial" w:hAnsi="Arial" w:cs="Arial"/>
          <w:b w:val="0"/>
          <w:sz w:val="22"/>
          <w:szCs w:val="22"/>
        </w:rPr>
        <w:t xml:space="preserve"> S: “Niños que no aprenden”, </w:t>
      </w:r>
      <w:proofErr w:type="spellStart"/>
      <w:r>
        <w:rPr>
          <w:rFonts w:ascii="Arial" w:hAnsi="Arial" w:cs="Arial"/>
          <w:b w:val="0"/>
          <w:sz w:val="22"/>
          <w:szCs w:val="22"/>
        </w:rPr>
        <w:t>C</w:t>
      </w:r>
      <w:r w:rsidRPr="003500D8">
        <w:rPr>
          <w:rFonts w:ascii="Arial" w:hAnsi="Arial" w:cs="Arial"/>
          <w:b w:val="0"/>
          <w:sz w:val="22"/>
          <w:szCs w:val="22"/>
        </w:rPr>
        <w:t>ap</w:t>
      </w:r>
      <w:proofErr w:type="spellEnd"/>
      <w:r w:rsidRPr="003500D8">
        <w:rPr>
          <w:rFonts w:ascii="Arial" w:hAnsi="Arial" w:cs="Arial"/>
          <w:b w:val="0"/>
          <w:sz w:val="22"/>
          <w:szCs w:val="22"/>
        </w:rPr>
        <w:t xml:space="preserve"> 1, 2, 7 y 10. Buenos Aires: Ed </w:t>
      </w:r>
      <w:proofErr w:type="spellStart"/>
      <w:r w:rsidRPr="003500D8">
        <w:rPr>
          <w:rFonts w:ascii="Arial" w:hAnsi="Arial" w:cs="Arial"/>
          <w:b w:val="0"/>
          <w:sz w:val="22"/>
          <w:szCs w:val="22"/>
        </w:rPr>
        <w:t>Paidos</w:t>
      </w:r>
      <w:proofErr w:type="spellEnd"/>
    </w:p>
    <w:p w:rsidR="007F0568" w:rsidRPr="003500D8" w:rsidRDefault="007F0568" w:rsidP="007F056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 w:rsidRPr="003500D8">
        <w:rPr>
          <w:rFonts w:ascii="Arial" w:hAnsi="Arial" w:cs="Arial"/>
          <w:b w:val="0"/>
          <w:sz w:val="22"/>
          <w:szCs w:val="22"/>
        </w:rPr>
        <w:t>Schlemenson</w:t>
      </w:r>
      <w:proofErr w:type="spellEnd"/>
      <w:r w:rsidRPr="003500D8">
        <w:rPr>
          <w:rFonts w:ascii="Arial" w:hAnsi="Arial" w:cs="Arial"/>
          <w:b w:val="0"/>
          <w:sz w:val="22"/>
          <w:szCs w:val="22"/>
        </w:rPr>
        <w:t xml:space="preserve"> S. Adolescentes y problemas de aprendizaje, Buenos Aires: </w:t>
      </w:r>
      <w:proofErr w:type="spellStart"/>
      <w:r w:rsidRPr="003500D8">
        <w:rPr>
          <w:rFonts w:ascii="Arial" w:hAnsi="Arial" w:cs="Arial"/>
          <w:b w:val="0"/>
          <w:sz w:val="22"/>
          <w:szCs w:val="22"/>
        </w:rPr>
        <w:t>Paidos</w:t>
      </w:r>
      <w:proofErr w:type="spellEnd"/>
      <w:r w:rsidRPr="003500D8">
        <w:rPr>
          <w:rFonts w:ascii="Arial" w:hAnsi="Arial" w:cs="Arial"/>
          <w:b w:val="0"/>
          <w:sz w:val="22"/>
          <w:szCs w:val="22"/>
        </w:rPr>
        <w:t xml:space="preserve">, cap.2 </w:t>
      </w:r>
    </w:p>
    <w:p w:rsidR="007F0568" w:rsidRPr="003500D8" w:rsidRDefault="007F0568" w:rsidP="007F056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 w:rsidRPr="003500D8">
        <w:rPr>
          <w:rFonts w:ascii="Arial" w:hAnsi="Arial" w:cs="Arial"/>
          <w:b w:val="0"/>
          <w:sz w:val="22"/>
          <w:szCs w:val="22"/>
        </w:rPr>
        <w:t>Schlemenson</w:t>
      </w:r>
      <w:proofErr w:type="spellEnd"/>
      <w:r w:rsidRPr="003500D8">
        <w:rPr>
          <w:rFonts w:ascii="Arial" w:hAnsi="Arial" w:cs="Arial"/>
          <w:b w:val="0"/>
          <w:sz w:val="22"/>
          <w:szCs w:val="22"/>
        </w:rPr>
        <w:t xml:space="preserve"> S. Detección de la modalidad cognitiva en el diagnóstico psicopedagógico. Apunte de catedra. UBA</w:t>
      </w:r>
    </w:p>
    <w:p w:rsidR="007F0568" w:rsidRPr="003500D8" w:rsidRDefault="007F0568" w:rsidP="007F056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 w:rsidRPr="003500D8">
        <w:rPr>
          <w:rFonts w:ascii="Arial" w:hAnsi="Arial" w:cs="Arial"/>
          <w:b w:val="0"/>
          <w:sz w:val="22"/>
          <w:szCs w:val="22"/>
        </w:rPr>
        <w:t>Schlemenson</w:t>
      </w:r>
      <w:proofErr w:type="spellEnd"/>
      <w:r w:rsidRPr="003500D8">
        <w:rPr>
          <w:rFonts w:ascii="Arial" w:hAnsi="Arial" w:cs="Arial"/>
          <w:b w:val="0"/>
          <w:sz w:val="22"/>
          <w:szCs w:val="22"/>
        </w:rPr>
        <w:t xml:space="preserve"> S. El aprendizaje: un encuentro de sentidos</w:t>
      </w:r>
    </w:p>
    <w:p w:rsidR="007F0568" w:rsidRPr="003500D8" w:rsidRDefault="007F0568" w:rsidP="007F056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 w:rsidRPr="003500D8">
        <w:rPr>
          <w:rFonts w:ascii="Arial" w:hAnsi="Arial" w:cs="Arial"/>
          <w:b w:val="0"/>
          <w:sz w:val="22"/>
          <w:szCs w:val="22"/>
        </w:rPr>
        <w:t>Schlemenson</w:t>
      </w:r>
      <w:proofErr w:type="spellEnd"/>
      <w:r w:rsidRPr="003500D8">
        <w:rPr>
          <w:rFonts w:ascii="Arial" w:hAnsi="Arial" w:cs="Arial"/>
          <w:b w:val="0"/>
          <w:sz w:val="22"/>
          <w:szCs w:val="22"/>
        </w:rPr>
        <w:t xml:space="preserve"> S. La entrevista de historia vital. UBA</w:t>
      </w:r>
    </w:p>
    <w:p w:rsidR="007F0568" w:rsidRDefault="007F0568" w:rsidP="007F056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r w:rsidRPr="003500D8">
        <w:rPr>
          <w:rFonts w:ascii="Arial" w:hAnsi="Arial" w:cs="Arial"/>
          <w:b w:val="0"/>
          <w:sz w:val="22"/>
          <w:szCs w:val="22"/>
        </w:rPr>
        <w:t>Visca Jorge: “Clínica Psicopedagógica, Epistemología Convergente”, Miño y Dávila editores.</w:t>
      </w:r>
    </w:p>
    <w:p w:rsidR="007F0568" w:rsidRDefault="007F0568" w:rsidP="007F056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Visca, J. El diagnóstico operatorio en la práctica psicopedagógica</w:t>
      </w:r>
    </w:p>
    <w:p w:rsidR="007F0568" w:rsidRDefault="007F0568" w:rsidP="007F056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</w:rPr>
        <w:t>Filidoro</w:t>
      </w:r>
      <w:proofErr w:type="spellEnd"/>
      <w:r>
        <w:rPr>
          <w:rFonts w:ascii="Arial" w:hAnsi="Arial" w:cs="Arial"/>
          <w:b w:val="0"/>
          <w:sz w:val="22"/>
          <w:szCs w:val="22"/>
        </w:rPr>
        <w:t>, N. Diagnóstico psicopedagógico, los contenidos escolares. La lectura. Tiempos lógicos del proceso diagnóstico</w:t>
      </w:r>
    </w:p>
    <w:p w:rsidR="007F0568" w:rsidRDefault="007F0568" w:rsidP="007F056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Nuestra escuela. Escribir y aprender a escribir, postítulo en alfabetización</w:t>
      </w:r>
    </w:p>
    <w:p w:rsidR="007F0568" w:rsidRDefault="007F0568" w:rsidP="007F056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</w:rPr>
        <w:t>Boggino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, N. (2010). Los problemas de aprendizaje no existen. Buenos Aires: </w:t>
      </w:r>
      <w:proofErr w:type="spellStart"/>
      <w:r>
        <w:rPr>
          <w:rFonts w:ascii="Arial" w:hAnsi="Arial" w:cs="Arial"/>
          <w:b w:val="0"/>
          <w:sz w:val="22"/>
          <w:szCs w:val="22"/>
        </w:rPr>
        <w:t>Homosapiens</w:t>
      </w:r>
      <w:proofErr w:type="spellEnd"/>
      <w:r>
        <w:rPr>
          <w:rFonts w:ascii="Arial" w:hAnsi="Arial" w:cs="Arial"/>
          <w:b w:val="0"/>
          <w:sz w:val="22"/>
          <w:szCs w:val="22"/>
        </w:rPr>
        <w:t>. Cap. 1</w:t>
      </w:r>
    </w:p>
    <w:p w:rsidR="007F0568" w:rsidRDefault="007F0568" w:rsidP="007F056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Carballeda. La intervención, cap. 4</w:t>
      </w:r>
    </w:p>
    <w:p w:rsidR="007F0568" w:rsidRDefault="007F0568" w:rsidP="007F056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</w:rPr>
        <w:t>Nemirovski</w:t>
      </w:r>
      <w:proofErr w:type="spellEnd"/>
      <w:r>
        <w:rPr>
          <w:rFonts w:ascii="Arial" w:hAnsi="Arial" w:cs="Arial"/>
          <w:b w:val="0"/>
          <w:sz w:val="22"/>
          <w:szCs w:val="22"/>
        </w:rPr>
        <w:t>. Antes de empezar</w:t>
      </w:r>
      <w:r>
        <w:rPr>
          <w:rFonts w:ascii="Arial" w:hAnsi="Arial" w:cs="Arial"/>
          <w:b w:val="0"/>
          <w:sz w:val="22"/>
          <w:szCs w:val="22"/>
        </w:rPr>
        <w:t>.</w:t>
      </w:r>
    </w:p>
    <w:p w:rsidR="007F0568" w:rsidRPr="007F0568" w:rsidRDefault="007F0568" w:rsidP="007F0568">
      <w:pPr>
        <w:pStyle w:val="Textoindependiente"/>
        <w:jc w:val="both"/>
        <w:rPr>
          <w:rFonts w:ascii="Arial" w:hAnsi="Arial" w:cs="Arial"/>
          <w:b w:val="0"/>
          <w:bCs/>
          <w:sz w:val="22"/>
          <w:szCs w:val="22"/>
          <w:lang w:eastAsia="es-AR"/>
        </w:rPr>
      </w:pPr>
      <w:r w:rsidRPr="007F0568">
        <w:rPr>
          <w:rFonts w:ascii="Arial" w:hAnsi="Arial" w:cs="Arial"/>
          <w:b w:val="0"/>
          <w:bCs/>
          <w:sz w:val="22"/>
          <w:szCs w:val="22"/>
          <w:lang w:eastAsia="es-AR"/>
        </w:rPr>
        <w:t xml:space="preserve">Cerdá, L. y otros (2004) </w:t>
      </w:r>
      <w:r w:rsidRPr="007F0568">
        <w:rPr>
          <w:rFonts w:ascii="Arial" w:hAnsi="Arial" w:cs="Arial"/>
          <w:b w:val="0"/>
          <w:bCs/>
          <w:i/>
          <w:iCs/>
          <w:sz w:val="22"/>
          <w:szCs w:val="22"/>
          <w:lang w:eastAsia="es-AR"/>
        </w:rPr>
        <w:t xml:space="preserve">“Estrategias teóricas y clínicas de intervención en Psicopedagogía”. </w:t>
      </w:r>
      <w:r w:rsidRPr="007F0568">
        <w:rPr>
          <w:rFonts w:ascii="Arial" w:hAnsi="Arial" w:cs="Arial"/>
          <w:b w:val="0"/>
          <w:bCs/>
          <w:sz w:val="22"/>
          <w:szCs w:val="22"/>
          <w:lang w:eastAsia="es-AR"/>
        </w:rPr>
        <w:t xml:space="preserve">UNLZ, </w:t>
      </w:r>
      <w:proofErr w:type="gramStart"/>
      <w:r w:rsidRPr="007F0568">
        <w:rPr>
          <w:rFonts w:ascii="Arial" w:hAnsi="Arial" w:cs="Arial"/>
          <w:b w:val="0"/>
          <w:bCs/>
          <w:sz w:val="22"/>
          <w:szCs w:val="22"/>
          <w:lang w:eastAsia="es-AR"/>
        </w:rPr>
        <w:t>2004</w:t>
      </w:r>
      <w:r w:rsidRPr="007F0568">
        <w:rPr>
          <w:rFonts w:ascii="Arial" w:hAnsi="Arial" w:cs="Arial"/>
          <w:b w:val="0"/>
          <w:bCs/>
          <w:iCs/>
          <w:sz w:val="22"/>
          <w:szCs w:val="22"/>
          <w:lang w:eastAsia="es-AR"/>
        </w:rPr>
        <w:t> .</w:t>
      </w:r>
      <w:proofErr w:type="gramEnd"/>
      <w:r w:rsidRPr="007F0568">
        <w:rPr>
          <w:rFonts w:ascii="Arial" w:hAnsi="Arial" w:cs="Arial"/>
          <w:b w:val="0"/>
          <w:bCs/>
          <w:iCs/>
          <w:sz w:val="22"/>
          <w:szCs w:val="22"/>
          <w:lang w:eastAsia="es-AR"/>
        </w:rPr>
        <w:t xml:space="preserve"> los inicios de la clínica </w:t>
      </w:r>
      <w:proofErr w:type="spellStart"/>
      <w:r w:rsidRPr="007F0568">
        <w:rPr>
          <w:rFonts w:ascii="Arial" w:hAnsi="Arial" w:cs="Arial"/>
          <w:b w:val="0"/>
          <w:bCs/>
          <w:iCs/>
          <w:sz w:val="22"/>
          <w:szCs w:val="22"/>
          <w:lang w:eastAsia="es-AR"/>
        </w:rPr>
        <w:t>psp</w:t>
      </w:r>
      <w:proofErr w:type="spellEnd"/>
      <w:r w:rsidRPr="007F0568">
        <w:rPr>
          <w:rFonts w:ascii="Arial" w:hAnsi="Arial" w:cs="Arial"/>
          <w:b w:val="0"/>
          <w:bCs/>
          <w:iCs/>
          <w:sz w:val="22"/>
          <w:szCs w:val="22"/>
          <w:lang w:eastAsia="es-AR"/>
        </w:rPr>
        <w:t>, demanda y contrato</w:t>
      </w:r>
    </w:p>
    <w:p w:rsidR="007F0568" w:rsidRPr="003500D8" w:rsidRDefault="007F0568" w:rsidP="007F056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</w:p>
    <w:p w:rsidR="007F0568" w:rsidRDefault="007F0568" w:rsidP="007F056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</w:p>
    <w:p w:rsidR="007F0568" w:rsidRDefault="007F0568" w:rsidP="007F056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</w:p>
    <w:p w:rsidR="007F0568" w:rsidRDefault="007F0568" w:rsidP="007F056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</w:p>
    <w:p w:rsidR="007F0568" w:rsidRPr="003500D8" w:rsidRDefault="007F0568" w:rsidP="007F056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</w:p>
    <w:p w:rsidR="007F0568" w:rsidRPr="003500D8" w:rsidRDefault="007F0568" w:rsidP="007F056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</w:p>
    <w:p w:rsidR="007F0568" w:rsidRPr="003500D8" w:rsidRDefault="007F0568" w:rsidP="007F0568">
      <w:pPr>
        <w:pStyle w:val="Textoindependiente"/>
        <w:jc w:val="both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>Unidad III</w:t>
      </w:r>
    </w:p>
    <w:p w:rsidR="007F0568" w:rsidRDefault="007F0568" w:rsidP="007F056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r w:rsidRPr="003500D8">
        <w:rPr>
          <w:rFonts w:ascii="Arial" w:hAnsi="Arial" w:cs="Arial"/>
          <w:b w:val="0"/>
          <w:sz w:val="22"/>
          <w:szCs w:val="22"/>
        </w:rPr>
        <w:t xml:space="preserve">Amitrano Cecilia: “Tratamiento Psicopedagógico”, editorial </w:t>
      </w:r>
      <w:proofErr w:type="spellStart"/>
      <w:r w:rsidRPr="003500D8">
        <w:rPr>
          <w:rFonts w:ascii="Arial" w:hAnsi="Arial" w:cs="Arial"/>
          <w:b w:val="0"/>
          <w:sz w:val="22"/>
          <w:szCs w:val="22"/>
        </w:rPr>
        <w:t>Psicoteca</w:t>
      </w:r>
      <w:proofErr w:type="spellEnd"/>
    </w:p>
    <w:p w:rsidR="007F0568" w:rsidRDefault="007F0568" w:rsidP="007F056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</w:rPr>
        <w:t>Schlemenson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S. (1997). El tratamiento grupal en la clínica psicopedagógica. Buenos Aires: Miño y Dávila</w:t>
      </w:r>
    </w:p>
    <w:p w:rsidR="007F0568" w:rsidRDefault="007F0568" w:rsidP="007F056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</w:rPr>
        <w:t>Schlemenson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S. Enfoque psicoanalítico del tratamiento psicopedagógico.</w:t>
      </w:r>
    </w:p>
    <w:p w:rsidR="007F0568" w:rsidRPr="003500D8" w:rsidRDefault="007F0568" w:rsidP="007F056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</w:rPr>
        <w:t>Filidoro</w:t>
      </w:r>
      <w:proofErr w:type="spellEnd"/>
      <w:r>
        <w:rPr>
          <w:rFonts w:ascii="Arial" w:hAnsi="Arial" w:cs="Arial"/>
          <w:b w:val="0"/>
          <w:sz w:val="22"/>
          <w:szCs w:val="22"/>
        </w:rPr>
        <w:t>, N. Diagnóstico psicopedagógico, los contenidos escolares. La lectura. Tiempos lógicos del proceso diagnóstico</w:t>
      </w:r>
    </w:p>
    <w:p w:rsidR="007F0568" w:rsidRPr="003500D8" w:rsidRDefault="007F0568" w:rsidP="007F056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proofErr w:type="gramStart"/>
      <w:r w:rsidRPr="003500D8">
        <w:rPr>
          <w:rFonts w:ascii="Arial" w:hAnsi="Arial" w:cs="Arial"/>
          <w:b w:val="0"/>
          <w:sz w:val="22"/>
          <w:szCs w:val="22"/>
        </w:rPr>
        <w:t>Winnicott::</w:t>
      </w:r>
      <w:proofErr w:type="gramEnd"/>
      <w:r w:rsidRPr="003500D8">
        <w:rPr>
          <w:rFonts w:ascii="Arial" w:hAnsi="Arial" w:cs="Arial"/>
          <w:b w:val="0"/>
          <w:sz w:val="22"/>
          <w:szCs w:val="22"/>
        </w:rPr>
        <w:t xml:space="preserve"> “Realidad y Juego”, Introducción y Cap. 1,3,4 y 5. Gedisa</w:t>
      </w:r>
    </w:p>
    <w:p w:rsidR="007F0568" w:rsidRPr="003500D8" w:rsidRDefault="007F0568" w:rsidP="007F056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r w:rsidRPr="003500D8">
        <w:rPr>
          <w:rFonts w:ascii="Arial" w:hAnsi="Arial" w:cs="Arial"/>
          <w:b w:val="0"/>
          <w:sz w:val="22"/>
          <w:szCs w:val="22"/>
        </w:rPr>
        <w:t xml:space="preserve">Rodulfo R: Clínica psicoanalítica en niños y adolescentes, </w:t>
      </w:r>
      <w:proofErr w:type="spellStart"/>
      <w:r w:rsidRPr="003500D8">
        <w:rPr>
          <w:rFonts w:ascii="Arial" w:hAnsi="Arial" w:cs="Arial"/>
          <w:b w:val="0"/>
          <w:sz w:val="22"/>
          <w:szCs w:val="22"/>
        </w:rPr>
        <w:t>Cap</w:t>
      </w:r>
      <w:proofErr w:type="spellEnd"/>
      <w:r w:rsidRPr="003500D8">
        <w:rPr>
          <w:rFonts w:ascii="Arial" w:hAnsi="Arial" w:cs="Arial"/>
          <w:b w:val="0"/>
          <w:sz w:val="22"/>
          <w:szCs w:val="22"/>
        </w:rPr>
        <w:t xml:space="preserve"> 1, Paidós-.</w:t>
      </w:r>
    </w:p>
    <w:p w:rsidR="007F0568" w:rsidRPr="003500D8" w:rsidRDefault="007F0568" w:rsidP="007F056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 w:rsidRPr="003500D8">
        <w:rPr>
          <w:rFonts w:ascii="Arial" w:hAnsi="Arial" w:cs="Arial"/>
          <w:b w:val="0"/>
          <w:sz w:val="22"/>
          <w:szCs w:val="22"/>
        </w:rPr>
        <w:t>Boron</w:t>
      </w:r>
      <w:proofErr w:type="spellEnd"/>
      <w:r w:rsidRPr="003500D8">
        <w:rPr>
          <w:rFonts w:ascii="Arial" w:hAnsi="Arial" w:cs="Arial"/>
          <w:b w:val="0"/>
          <w:sz w:val="22"/>
          <w:szCs w:val="22"/>
        </w:rPr>
        <w:t xml:space="preserve"> Beatriz: “El abordaje familiar en el marco de una consulta psicopedagógica: Reflexiones sobre un caso clínico”, Aprendizaje Hoy, Año X1, N°19.</w:t>
      </w:r>
    </w:p>
    <w:p w:rsidR="007F0568" w:rsidRPr="003500D8" w:rsidRDefault="007F0568" w:rsidP="007F056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r w:rsidRPr="003500D8">
        <w:rPr>
          <w:rFonts w:ascii="Arial" w:hAnsi="Arial" w:cs="Arial"/>
          <w:b w:val="0"/>
          <w:sz w:val="22"/>
          <w:szCs w:val="22"/>
        </w:rPr>
        <w:t xml:space="preserve">Galaz, María Ana: “Cuándo termina un tratamiento </w:t>
      </w:r>
      <w:proofErr w:type="gramStart"/>
      <w:r w:rsidRPr="003500D8">
        <w:rPr>
          <w:rFonts w:ascii="Arial" w:hAnsi="Arial" w:cs="Arial"/>
          <w:b w:val="0"/>
          <w:sz w:val="22"/>
          <w:szCs w:val="22"/>
        </w:rPr>
        <w:t>psicopedagógico?.</w:t>
      </w:r>
      <w:proofErr w:type="gramEnd"/>
      <w:r w:rsidRPr="003500D8">
        <w:rPr>
          <w:rFonts w:ascii="Arial" w:hAnsi="Arial" w:cs="Arial"/>
          <w:b w:val="0"/>
          <w:sz w:val="22"/>
          <w:szCs w:val="22"/>
        </w:rPr>
        <w:t xml:space="preserve"> Reflexiones acerca del alta, </w:t>
      </w:r>
      <w:proofErr w:type="gramStart"/>
      <w:r w:rsidRPr="003500D8">
        <w:rPr>
          <w:rFonts w:ascii="Arial" w:hAnsi="Arial" w:cs="Arial"/>
          <w:b w:val="0"/>
          <w:sz w:val="22"/>
          <w:szCs w:val="22"/>
        </w:rPr>
        <w:t>en relación a</w:t>
      </w:r>
      <w:proofErr w:type="gramEnd"/>
      <w:r w:rsidRPr="003500D8">
        <w:rPr>
          <w:rFonts w:ascii="Arial" w:hAnsi="Arial" w:cs="Arial"/>
          <w:b w:val="0"/>
          <w:sz w:val="22"/>
          <w:szCs w:val="22"/>
        </w:rPr>
        <w:t xml:space="preserve"> material clínico.”, Aprendizaje Hoy, Año XIII, N°27</w:t>
      </w:r>
    </w:p>
    <w:p w:rsidR="007F0568" w:rsidRPr="003500D8" w:rsidRDefault="007F0568" w:rsidP="007F056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r w:rsidRPr="003500D8">
        <w:rPr>
          <w:rFonts w:ascii="Arial" w:hAnsi="Arial" w:cs="Arial"/>
          <w:b w:val="0"/>
          <w:sz w:val="22"/>
          <w:szCs w:val="22"/>
        </w:rPr>
        <w:t>Cabales, Marta: “Sala de juego terapéuticas”, Aprendizaje Hoy, Año XIII, N°27.</w:t>
      </w:r>
    </w:p>
    <w:p w:rsidR="007F0568" w:rsidRPr="003500D8" w:rsidRDefault="007F0568" w:rsidP="007F056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 w:rsidRPr="003500D8">
        <w:rPr>
          <w:rFonts w:ascii="Arial" w:hAnsi="Arial" w:cs="Arial"/>
          <w:b w:val="0"/>
          <w:sz w:val="22"/>
          <w:szCs w:val="22"/>
        </w:rPr>
        <w:t>Muller</w:t>
      </w:r>
      <w:proofErr w:type="spellEnd"/>
      <w:r w:rsidRPr="003500D8">
        <w:rPr>
          <w:rFonts w:ascii="Arial" w:hAnsi="Arial" w:cs="Arial"/>
          <w:b w:val="0"/>
          <w:sz w:val="22"/>
          <w:szCs w:val="22"/>
        </w:rPr>
        <w:t xml:space="preserve"> M: “Aprender para ser”, </w:t>
      </w:r>
      <w:proofErr w:type="spellStart"/>
      <w:r w:rsidRPr="003500D8">
        <w:rPr>
          <w:rFonts w:ascii="Arial" w:hAnsi="Arial" w:cs="Arial"/>
          <w:b w:val="0"/>
          <w:sz w:val="22"/>
          <w:szCs w:val="22"/>
        </w:rPr>
        <w:t>Cap</w:t>
      </w:r>
      <w:proofErr w:type="spellEnd"/>
      <w:r w:rsidRPr="003500D8">
        <w:rPr>
          <w:rFonts w:ascii="Arial" w:hAnsi="Arial" w:cs="Arial"/>
          <w:b w:val="0"/>
          <w:sz w:val="22"/>
          <w:szCs w:val="22"/>
        </w:rPr>
        <w:t xml:space="preserve"> 5 y 8</w:t>
      </w:r>
    </w:p>
    <w:p w:rsidR="007F0568" w:rsidRPr="003500D8" w:rsidRDefault="007F0568" w:rsidP="007F056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r w:rsidRPr="003500D8">
        <w:rPr>
          <w:rFonts w:ascii="Arial" w:hAnsi="Arial" w:cs="Arial"/>
          <w:b w:val="0"/>
          <w:sz w:val="22"/>
          <w:szCs w:val="22"/>
        </w:rPr>
        <w:t>Aberastury, A: “El niño y sus juegos”, Paidós.</w:t>
      </w:r>
    </w:p>
    <w:p w:rsidR="007F0568" w:rsidRDefault="007F0568" w:rsidP="007F056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Pearson Rufina. La dislexia, una forma distinta de </w:t>
      </w:r>
      <w:proofErr w:type="spellStart"/>
      <w:r>
        <w:rPr>
          <w:rFonts w:ascii="Arial" w:hAnsi="Arial" w:cs="Arial"/>
          <w:b w:val="0"/>
          <w:sz w:val="22"/>
          <w:szCs w:val="22"/>
        </w:rPr>
        <w:t>lerr</w:t>
      </w:r>
      <w:proofErr w:type="spellEnd"/>
      <w:r>
        <w:rPr>
          <w:rFonts w:ascii="Arial" w:hAnsi="Arial" w:cs="Arial"/>
          <w:b w:val="0"/>
          <w:sz w:val="22"/>
          <w:szCs w:val="22"/>
        </w:rPr>
        <w:t>. Cap.3 y 4</w:t>
      </w:r>
    </w:p>
    <w:p w:rsidR="007F0568" w:rsidRDefault="007F0568" w:rsidP="007F056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</w:rPr>
        <w:t>Ofele</w:t>
      </w:r>
      <w:proofErr w:type="spellEnd"/>
      <w:r>
        <w:rPr>
          <w:rFonts w:ascii="Arial" w:hAnsi="Arial" w:cs="Arial"/>
          <w:b w:val="0"/>
          <w:sz w:val="22"/>
          <w:szCs w:val="22"/>
        </w:rPr>
        <w:t>, MR. (2002). El juego en psicopedagogía</w:t>
      </w:r>
    </w:p>
    <w:p w:rsidR="007F0568" w:rsidRDefault="007F0568" w:rsidP="007F056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Sarthe, MT. La supervisión clínica en psicopedagogía. Apunte de cátedra, </w:t>
      </w:r>
      <w:proofErr w:type="spellStart"/>
      <w:r>
        <w:rPr>
          <w:rFonts w:ascii="Arial" w:hAnsi="Arial" w:cs="Arial"/>
          <w:b w:val="0"/>
          <w:sz w:val="22"/>
          <w:szCs w:val="22"/>
        </w:rPr>
        <w:t>ISFDyT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46.</w:t>
      </w:r>
    </w:p>
    <w:p w:rsidR="007F0568" w:rsidRDefault="007F0568" w:rsidP="007F056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Sarthe, MT. Las TIC y el tratamiento psicopedagógico. Apunte de cátedra, </w:t>
      </w:r>
      <w:proofErr w:type="spellStart"/>
      <w:r>
        <w:rPr>
          <w:rFonts w:ascii="Arial" w:hAnsi="Arial" w:cs="Arial"/>
          <w:b w:val="0"/>
          <w:sz w:val="22"/>
          <w:szCs w:val="22"/>
        </w:rPr>
        <w:t>ISFDyT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46</w:t>
      </w:r>
    </w:p>
    <w:p w:rsidR="007F0568" w:rsidRDefault="007F0568" w:rsidP="007F056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Sarthe, MT. Estrategias de intervención psicopedagógicas. Apunte de cátedra, ISFD46.</w:t>
      </w:r>
    </w:p>
    <w:p w:rsidR="007F0568" w:rsidRDefault="007F0568" w:rsidP="007F056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Sarthe, MT. La construcción de la lectura y escritura en el niño. Apunte de cátedra, </w:t>
      </w:r>
      <w:proofErr w:type="spellStart"/>
      <w:r>
        <w:rPr>
          <w:rFonts w:ascii="Arial" w:hAnsi="Arial" w:cs="Arial"/>
          <w:b w:val="0"/>
          <w:sz w:val="22"/>
          <w:szCs w:val="22"/>
        </w:rPr>
        <w:t>ISFDyT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46</w:t>
      </w:r>
    </w:p>
    <w:p w:rsidR="007F0568" w:rsidRDefault="007F0568" w:rsidP="007F056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</w:rPr>
        <w:t>Boggino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, N. (2010). Los problemas de aprendizaje no existen. Buenos Aires: </w:t>
      </w:r>
      <w:proofErr w:type="spellStart"/>
      <w:r>
        <w:rPr>
          <w:rFonts w:ascii="Arial" w:hAnsi="Arial" w:cs="Arial"/>
          <w:b w:val="0"/>
          <w:sz w:val="22"/>
          <w:szCs w:val="22"/>
        </w:rPr>
        <w:t>Homosapiens</w:t>
      </w:r>
      <w:proofErr w:type="spellEnd"/>
      <w:r>
        <w:rPr>
          <w:rFonts w:ascii="Arial" w:hAnsi="Arial" w:cs="Arial"/>
          <w:b w:val="0"/>
          <w:sz w:val="22"/>
          <w:szCs w:val="22"/>
        </w:rPr>
        <w:t>. Cap. 4</w:t>
      </w:r>
    </w:p>
    <w:p w:rsidR="007F0568" w:rsidRPr="003500D8" w:rsidRDefault="007F0568" w:rsidP="007F056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</w:rPr>
        <w:t>Aizencang</w:t>
      </w:r>
      <w:proofErr w:type="spellEnd"/>
      <w:r>
        <w:rPr>
          <w:rFonts w:ascii="Arial" w:hAnsi="Arial" w:cs="Arial"/>
          <w:b w:val="0"/>
          <w:sz w:val="22"/>
          <w:szCs w:val="22"/>
        </w:rPr>
        <w:t>. La actividad lúdica en las prácticas psicopedagógicas. En Discusiones actuales en Psicología Educacional.</w:t>
      </w:r>
    </w:p>
    <w:p w:rsidR="007F0568" w:rsidRDefault="007F0568" w:rsidP="007F056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</w:p>
    <w:p w:rsidR="007F0568" w:rsidRPr="003500D8" w:rsidRDefault="007F0568" w:rsidP="007F056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</w:p>
    <w:p w:rsidR="007F0568" w:rsidRPr="003500D8" w:rsidRDefault="007F0568" w:rsidP="007F056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</w:p>
    <w:p w:rsidR="007F0568" w:rsidRPr="003500D8" w:rsidRDefault="007F0568" w:rsidP="007F0568">
      <w:pPr>
        <w:pStyle w:val="Textoindependiente"/>
        <w:jc w:val="both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>Unidad IV</w:t>
      </w:r>
    </w:p>
    <w:p w:rsidR="007F0568" w:rsidRPr="003500D8" w:rsidRDefault="007F0568" w:rsidP="007F056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 w:rsidRPr="003500D8">
        <w:rPr>
          <w:rFonts w:ascii="Arial" w:hAnsi="Arial" w:cs="Arial"/>
          <w:b w:val="0"/>
          <w:sz w:val="22"/>
          <w:szCs w:val="22"/>
        </w:rPr>
        <w:t>Muller</w:t>
      </w:r>
      <w:proofErr w:type="spellEnd"/>
      <w:r w:rsidRPr="003500D8">
        <w:rPr>
          <w:rFonts w:ascii="Arial" w:hAnsi="Arial" w:cs="Arial"/>
          <w:b w:val="0"/>
          <w:sz w:val="22"/>
          <w:szCs w:val="22"/>
        </w:rPr>
        <w:t xml:space="preserve"> M: “Aprender a ser”, Introducción y cap.1, </w:t>
      </w:r>
      <w:proofErr w:type="spellStart"/>
      <w:r w:rsidRPr="003500D8">
        <w:rPr>
          <w:rFonts w:ascii="Arial" w:hAnsi="Arial" w:cs="Arial"/>
          <w:b w:val="0"/>
          <w:sz w:val="22"/>
          <w:szCs w:val="22"/>
        </w:rPr>
        <w:t>Bonum</w:t>
      </w:r>
      <w:proofErr w:type="spellEnd"/>
    </w:p>
    <w:p w:rsidR="007F0568" w:rsidRPr="003500D8" w:rsidRDefault="007F0568" w:rsidP="007F056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 w:rsidRPr="003500D8">
        <w:rPr>
          <w:rFonts w:ascii="Arial" w:hAnsi="Arial" w:cs="Arial"/>
          <w:b w:val="0"/>
          <w:sz w:val="22"/>
          <w:szCs w:val="22"/>
        </w:rPr>
        <w:t>Schlemenson</w:t>
      </w:r>
      <w:proofErr w:type="spellEnd"/>
      <w:r w:rsidRPr="003500D8">
        <w:rPr>
          <w:rFonts w:ascii="Arial" w:hAnsi="Arial" w:cs="Arial"/>
          <w:b w:val="0"/>
          <w:sz w:val="22"/>
          <w:szCs w:val="22"/>
        </w:rPr>
        <w:t xml:space="preserve"> S: “Niños que no aprenden”, </w:t>
      </w:r>
      <w:proofErr w:type="spellStart"/>
      <w:r w:rsidRPr="003500D8">
        <w:rPr>
          <w:rFonts w:ascii="Arial" w:hAnsi="Arial" w:cs="Arial"/>
          <w:b w:val="0"/>
          <w:sz w:val="22"/>
          <w:szCs w:val="22"/>
        </w:rPr>
        <w:t>cap</w:t>
      </w:r>
      <w:proofErr w:type="spellEnd"/>
      <w:r w:rsidRPr="003500D8">
        <w:rPr>
          <w:rFonts w:ascii="Arial" w:hAnsi="Arial" w:cs="Arial"/>
          <w:b w:val="0"/>
          <w:sz w:val="22"/>
          <w:szCs w:val="22"/>
        </w:rPr>
        <w:t xml:space="preserve"> 12, Paidós</w:t>
      </w:r>
    </w:p>
    <w:p w:rsidR="007F0568" w:rsidRPr="003500D8" w:rsidRDefault="007F0568" w:rsidP="007F056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r w:rsidRPr="003500D8">
        <w:rPr>
          <w:rFonts w:ascii="Arial" w:hAnsi="Arial" w:cs="Arial"/>
          <w:b w:val="0"/>
          <w:sz w:val="22"/>
          <w:szCs w:val="22"/>
        </w:rPr>
        <w:t>Sarthe, MT: “Psicopedagogía Inclusiva, Psicopedagogía Comunitaria”, PRIMER DOCUMENTO DE TRABAJO, Relatos y experiencias Aportes Teóricos, 2009.</w:t>
      </w:r>
    </w:p>
    <w:p w:rsidR="007F0568" w:rsidRPr="003500D8" w:rsidRDefault="007F0568" w:rsidP="007F056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</w:p>
    <w:p w:rsidR="007F0568" w:rsidRPr="003500D8" w:rsidRDefault="007F0568" w:rsidP="007F056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</w:p>
    <w:p w:rsidR="007F0568" w:rsidRPr="003500D8" w:rsidRDefault="007F0568" w:rsidP="007F0568">
      <w:pPr>
        <w:pStyle w:val="Textoindependiente"/>
        <w:jc w:val="both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>BIBLIOGRAFIA DE CONSULTA OPTATIVA</w:t>
      </w:r>
    </w:p>
    <w:p w:rsidR="007F0568" w:rsidRPr="003500D8" w:rsidRDefault="007F0568" w:rsidP="007F056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r w:rsidRPr="003500D8">
        <w:rPr>
          <w:rFonts w:ascii="Arial" w:hAnsi="Arial" w:cs="Arial"/>
          <w:b w:val="0"/>
          <w:sz w:val="22"/>
          <w:szCs w:val="22"/>
        </w:rPr>
        <w:t>Aberastury: Teoría y Práctica del psicoanálisis de niños, Paidós</w:t>
      </w:r>
    </w:p>
    <w:p w:rsidR="007F0568" w:rsidRPr="003500D8" w:rsidRDefault="007F0568" w:rsidP="007F056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r w:rsidRPr="003500D8">
        <w:rPr>
          <w:rFonts w:ascii="Arial" w:hAnsi="Arial" w:cs="Arial"/>
          <w:b w:val="0"/>
          <w:sz w:val="22"/>
          <w:szCs w:val="22"/>
        </w:rPr>
        <w:t>Ajuriaguerra: Manual de Psiquiatría infantil</w:t>
      </w:r>
    </w:p>
    <w:p w:rsidR="007F0568" w:rsidRPr="003500D8" w:rsidRDefault="007F0568" w:rsidP="007F056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r w:rsidRPr="003500D8">
        <w:rPr>
          <w:rFonts w:ascii="Arial" w:hAnsi="Arial" w:cs="Arial"/>
          <w:b w:val="0"/>
          <w:sz w:val="22"/>
          <w:szCs w:val="22"/>
        </w:rPr>
        <w:t xml:space="preserve">Azcoaga: Alteraciones del aprendizaje escolar, </w:t>
      </w:r>
      <w:proofErr w:type="spellStart"/>
      <w:r w:rsidRPr="003500D8">
        <w:rPr>
          <w:rFonts w:ascii="Arial" w:hAnsi="Arial" w:cs="Arial"/>
          <w:b w:val="0"/>
          <w:sz w:val="22"/>
          <w:szCs w:val="22"/>
        </w:rPr>
        <w:t>Paidos</w:t>
      </w:r>
      <w:proofErr w:type="spellEnd"/>
    </w:p>
    <w:p w:rsidR="007F0568" w:rsidRPr="003500D8" w:rsidRDefault="007F0568" w:rsidP="007F056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 w:rsidRPr="003500D8">
        <w:rPr>
          <w:rFonts w:ascii="Arial" w:hAnsi="Arial" w:cs="Arial"/>
          <w:b w:val="0"/>
          <w:sz w:val="22"/>
          <w:szCs w:val="22"/>
        </w:rPr>
        <w:t>Beauverd</w:t>
      </w:r>
      <w:proofErr w:type="spellEnd"/>
      <w:r w:rsidRPr="003500D8">
        <w:rPr>
          <w:rFonts w:ascii="Arial" w:hAnsi="Arial" w:cs="Arial"/>
          <w:b w:val="0"/>
          <w:sz w:val="22"/>
          <w:szCs w:val="22"/>
        </w:rPr>
        <w:t>: Antes del Cálculo, Kapelusz</w:t>
      </w:r>
    </w:p>
    <w:p w:rsidR="007F0568" w:rsidRPr="003500D8" w:rsidRDefault="007F0568" w:rsidP="007F056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 w:rsidRPr="003500D8">
        <w:rPr>
          <w:rFonts w:ascii="Arial" w:hAnsi="Arial" w:cs="Arial"/>
          <w:b w:val="0"/>
          <w:sz w:val="22"/>
          <w:szCs w:val="22"/>
        </w:rPr>
        <w:t>Costallat</w:t>
      </w:r>
      <w:proofErr w:type="spellEnd"/>
      <w:r w:rsidRPr="003500D8">
        <w:rPr>
          <w:rFonts w:ascii="Arial" w:hAnsi="Arial" w:cs="Arial"/>
          <w:b w:val="0"/>
          <w:sz w:val="22"/>
          <w:szCs w:val="22"/>
        </w:rPr>
        <w:t>: Psicomotricidad I, II, III. Losada</w:t>
      </w:r>
    </w:p>
    <w:p w:rsidR="007F0568" w:rsidRPr="003500D8" w:rsidRDefault="007F0568" w:rsidP="007F056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 w:rsidRPr="003500D8">
        <w:rPr>
          <w:rFonts w:ascii="Arial" w:hAnsi="Arial" w:cs="Arial"/>
          <w:b w:val="0"/>
          <w:sz w:val="22"/>
          <w:szCs w:val="22"/>
        </w:rPr>
        <w:t>Cruickham</w:t>
      </w:r>
      <w:proofErr w:type="spellEnd"/>
      <w:r w:rsidRPr="003500D8">
        <w:rPr>
          <w:rFonts w:ascii="Arial" w:hAnsi="Arial" w:cs="Arial"/>
          <w:b w:val="0"/>
          <w:sz w:val="22"/>
          <w:szCs w:val="22"/>
        </w:rPr>
        <w:t>: El niño con daño cerebral en la escuela, Trillas</w:t>
      </w:r>
    </w:p>
    <w:p w:rsidR="007F0568" w:rsidRPr="003500D8" w:rsidRDefault="007F0568" w:rsidP="007F056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 w:rsidRPr="003500D8">
        <w:rPr>
          <w:rFonts w:ascii="Arial" w:hAnsi="Arial" w:cs="Arial"/>
          <w:b w:val="0"/>
          <w:sz w:val="22"/>
          <w:szCs w:val="22"/>
        </w:rPr>
        <w:t>Fages</w:t>
      </w:r>
      <w:proofErr w:type="spellEnd"/>
      <w:r w:rsidRPr="003500D8">
        <w:rPr>
          <w:rFonts w:ascii="Arial" w:hAnsi="Arial" w:cs="Arial"/>
          <w:b w:val="0"/>
          <w:sz w:val="22"/>
          <w:szCs w:val="22"/>
        </w:rPr>
        <w:t xml:space="preserve">, J: Para comprender a Lacan, </w:t>
      </w:r>
      <w:proofErr w:type="spellStart"/>
      <w:r w:rsidRPr="003500D8">
        <w:rPr>
          <w:rFonts w:ascii="Arial" w:hAnsi="Arial" w:cs="Arial"/>
          <w:b w:val="0"/>
          <w:sz w:val="22"/>
          <w:szCs w:val="22"/>
        </w:rPr>
        <w:t>Amorrurtu</w:t>
      </w:r>
      <w:proofErr w:type="spellEnd"/>
    </w:p>
    <w:p w:rsidR="007F0568" w:rsidRPr="003500D8" w:rsidRDefault="007F0568" w:rsidP="007F056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 w:rsidRPr="003500D8">
        <w:rPr>
          <w:rFonts w:ascii="Arial" w:hAnsi="Arial" w:cs="Arial"/>
          <w:b w:val="0"/>
          <w:sz w:val="22"/>
          <w:szCs w:val="22"/>
        </w:rPr>
        <w:t>Fernandez</w:t>
      </w:r>
      <w:proofErr w:type="spellEnd"/>
      <w:r w:rsidRPr="003500D8">
        <w:rPr>
          <w:rFonts w:ascii="Arial" w:hAnsi="Arial" w:cs="Arial"/>
          <w:b w:val="0"/>
          <w:sz w:val="22"/>
          <w:szCs w:val="22"/>
        </w:rPr>
        <w:t xml:space="preserve"> Baroja: Niños con dificultades para las matemáticas</w:t>
      </w:r>
    </w:p>
    <w:p w:rsidR="007F0568" w:rsidRPr="003500D8" w:rsidRDefault="007F0568" w:rsidP="007F056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r w:rsidRPr="003500D8">
        <w:rPr>
          <w:rFonts w:ascii="Arial" w:hAnsi="Arial" w:cs="Arial"/>
          <w:b w:val="0"/>
          <w:sz w:val="22"/>
          <w:szCs w:val="22"/>
        </w:rPr>
        <w:t>Freud S: Obras Completas</w:t>
      </w:r>
    </w:p>
    <w:p w:rsidR="007F0568" w:rsidRPr="003500D8" w:rsidRDefault="007F0568" w:rsidP="007F056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r w:rsidRPr="003500D8">
        <w:rPr>
          <w:rFonts w:ascii="Arial" w:hAnsi="Arial" w:cs="Arial"/>
          <w:b w:val="0"/>
          <w:sz w:val="22"/>
          <w:szCs w:val="22"/>
        </w:rPr>
        <w:t xml:space="preserve">Lazarus A: Terapia multimodal y programación </w:t>
      </w:r>
      <w:proofErr w:type="spellStart"/>
      <w:r w:rsidRPr="003500D8">
        <w:rPr>
          <w:rFonts w:ascii="Arial" w:hAnsi="Arial" w:cs="Arial"/>
          <w:b w:val="0"/>
          <w:sz w:val="22"/>
          <w:szCs w:val="22"/>
        </w:rPr>
        <w:t>neurolinguística</w:t>
      </w:r>
      <w:proofErr w:type="spellEnd"/>
    </w:p>
    <w:p w:rsidR="007F0568" w:rsidRPr="003500D8" w:rsidRDefault="007F0568" w:rsidP="007F056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r w:rsidRPr="003500D8">
        <w:rPr>
          <w:rFonts w:ascii="Arial" w:hAnsi="Arial" w:cs="Arial"/>
          <w:b w:val="0"/>
          <w:sz w:val="22"/>
          <w:szCs w:val="22"/>
        </w:rPr>
        <w:t>Kaplan Carina: “La inteligencia escolarizada”, Miño y Dávila</w:t>
      </w:r>
    </w:p>
    <w:p w:rsidR="007F0568" w:rsidRPr="003500D8" w:rsidRDefault="007F0568" w:rsidP="007F056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 w:rsidRPr="003500D8">
        <w:rPr>
          <w:rFonts w:ascii="Arial" w:hAnsi="Arial" w:cs="Arial"/>
          <w:b w:val="0"/>
          <w:sz w:val="22"/>
          <w:szCs w:val="22"/>
        </w:rPr>
        <w:t>Muller</w:t>
      </w:r>
      <w:proofErr w:type="spellEnd"/>
      <w:r w:rsidRPr="003500D8">
        <w:rPr>
          <w:rFonts w:ascii="Arial" w:hAnsi="Arial" w:cs="Arial"/>
          <w:b w:val="0"/>
          <w:sz w:val="22"/>
          <w:szCs w:val="22"/>
        </w:rPr>
        <w:t xml:space="preserve">: Aprender a Ser, </w:t>
      </w:r>
      <w:proofErr w:type="spellStart"/>
      <w:r w:rsidRPr="003500D8">
        <w:rPr>
          <w:rFonts w:ascii="Arial" w:hAnsi="Arial" w:cs="Arial"/>
          <w:b w:val="0"/>
          <w:sz w:val="22"/>
          <w:szCs w:val="22"/>
        </w:rPr>
        <w:t>Bonum</w:t>
      </w:r>
      <w:proofErr w:type="spellEnd"/>
    </w:p>
    <w:p w:rsidR="007F0568" w:rsidRPr="003500D8" w:rsidRDefault="007F0568" w:rsidP="007F056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 w:rsidRPr="003500D8">
        <w:rPr>
          <w:rFonts w:ascii="Arial" w:hAnsi="Arial" w:cs="Arial"/>
          <w:b w:val="0"/>
          <w:sz w:val="22"/>
          <w:szCs w:val="22"/>
        </w:rPr>
        <w:t>Picq</w:t>
      </w:r>
      <w:proofErr w:type="spellEnd"/>
      <w:r w:rsidRPr="003500D8">
        <w:rPr>
          <w:rFonts w:ascii="Arial" w:hAnsi="Arial" w:cs="Arial"/>
          <w:b w:val="0"/>
          <w:sz w:val="22"/>
          <w:szCs w:val="22"/>
        </w:rPr>
        <w:t xml:space="preserve"> Bayer: Educación Psicomotriz</w:t>
      </w:r>
    </w:p>
    <w:p w:rsidR="007F0568" w:rsidRPr="003500D8" w:rsidRDefault="007F0568" w:rsidP="007F056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 w:rsidRPr="003500D8">
        <w:rPr>
          <w:rFonts w:ascii="Arial" w:hAnsi="Arial" w:cs="Arial"/>
          <w:b w:val="0"/>
          <w:sz w:val="22"/>
          <w:szCs w:val="22"/>
        </w:rPr>
        <w:t>Pain</w:t>
      </w:r>
      <w:proofErr w:type="spellEnd"/>
      <w:r w:rsidRPr="003500D8">
        <w:rPr>
          <w:rFonts w:ascii="Arial" w:hAnsi="Arial" w:cs="Arial"/>
          <w:b w:val="0"/>
          <w:sz w:val="22"/>
          <w:szCs w:val="22"/>
        </w:rPr>
        <w:t xml:space="preserve"> S: Estructuras </w:t>
      </w:r>
      <w:proofErr w:type="spellStart"/>
      <w:r w:rsidRPr="003500D8">
        <w:rPr>
          <w:rFonts w:ascii="Arial" w:hAnsi="Arial" w:cs="Arial"/>
          <w:b w:val="0"/>
          <w:sz w:val="22"/>
          <w:szCs w:val="22"/>
        </w:rPr>
        <w:t>inconcientes</w:t>
      </w:r>
      <w:proofErr w:type="spellEnd"/>
      <w:r w:rsidRPr="003500D8">
        <w:rPr>
          <w:rFonts w:ascii="Arial" w:hAnsi="Arial" w:cs="Arial"/>
          <w:b w:val="0"/>
          <w:sz w:val="22"/>
          <w:szCs w:val="22"/>
        </w:rPr>
        <w:t xml:space="preserve"> del pensamiento</w:t>
      </w:r>
    </w:p>
    <w:p w:rsidR="007F0568" w:rsidRPr="003500D8" w:rsidRDefault="007F0568" w:rsidP="007F056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 w:rsidRPr="003500D8">
        <w:rPr>
          <w:rFonts w:ascii="Arial" w:hAnsi="Arial" w:cs="Arial"/>
          <w:b w:val="0"/>
          <w:sz w:val="22"/>
          <w:szCs w:val="22"/>
        </w:rPr>
        <w:t>Pain</w:t>
      </w:r>
      <w:proofErr w:type="spellEnd"/>
      <w:r w:rsidRPr="003500D8">
        <w:rPr>
          <w:rFonts w:ascii="Arial" w:hAnsi="Arial" w:cs="Arial"/>
          <w:b w:val="0"/>
          <w:sz w:val="22"/>
          <w:szCs w:val="22"/>
        </w:rPr>
        <w:t xml:space="preserve"> S: Génesis del inconciente, </w:t>
      </w:r>
      <w:proofErr w:type="spellStart"/>
      <w:r w:rsidRPr="003500D8">
        <w:rPr>
          <w:rFonts w:ascii="Arial" w:hAnsi="Arial" w:cs="Arial"/>
          <w:b w:val="0"/>
          <w:sz w:val="22"/>
          <w:szCs w:val="22"/>
        </w:rPr>
        <w:t>Paidos</w:t>
      </w:r>
      <w:proofErr w:type="spellEnd"/>
    </w:p>
    <w:p w:rsidR="007F0568" w:rsidRPr="003500D8" w:rsidRDefault="007F0568" w:rsidP="007F056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r w:rsidRPr="003500D8">
        <w:rPr>
          <w:rFonts w:ascii="Arial" w:hAnsi="Arial" w:cs="Arial"/>
          <w:b w:val="0"/>
          <w:sz w:val="22"/>
          <w:szCs w:val="22"/>
        </w:rPr>
        <w:t>Quirós: El lenguaje en el niño</w:t>
      </w:r>
    </w:p>
    <w:p w:rsidR="007F0568" w:rsidRPr="003500D8" w:rsidRDefault="007F0568" w:rsidP="007F056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 w:rsidRPr="003500D8">
        <w:rPr>
          <w:rFonts w:ascii="Arial" w:hAnsi="Arial" w:cs="Arial"/>
          <w:b w:val="0"/>
          <w:sz w:val="22"/>
          <w:szCs w:val="22"/>
        </w:rPr>
        <w:lastRenderedPageBreak/>
        <w:t>Radrizzani</w:t>
      </w:r>
      <w:proofErr w:type="spellEnd"/>
      <w:r w:rsidRPr="003500D8">
        <w:rPr>
          <w:rFonts w:ascii="Arial" w:hAnsi="Arial" w:cs="Arial"/>
          <w:b w:val="0"/>
          <w:sz w:val="22"/>
          <w:szCs w:val="22"/>
        </w:rPr>
        <w:t>-Goñi: El niño y el juego, Nueva Visión</w:t>
      </w:r>
    </w:p>
    <w:p w:rsidR="007F0568" w:rsidRPr="003500D8" w:rsidRDefault="007F0568" w:rsidP="007F056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 w:rsidRPr="003500D8">
        <w:rPr>
          <w:rFonts w:ascii="Arial" w:hAnsi="Arial" w:cs="Arial"/>
          <w:b w:val="0"/>
          <w:sz w:val="22"/>
          <w:szCs w:val="22"/>
        </w:rPr>
        <w:t>Bettelheim</w:t>
      </w:r>
      <w:proofErr w:type="spellEnd"/>
      <w:r w:rsidRPr="003500D8">
        <w:rPr>
          <w:rFonts w:ascii="Arial" w:hAnsi="Arial" w:cs="Arial"/>
          <w:b w:val="0"/>
          <w:sz w:val="22"/>
          <w:szCs w:val="22"/>
        </w:rPr>
        <w:t>: La fortaleza Vacía</w:t>
      </w:r>
    </w:p>
    <w:p w:rsidR="007F0568" w:rsidRPr="003500D8" w:rsidRDefault="007F0568" w:rsidP="007F056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 w:rsidRPr="003500D8">
        <w:rPr>
          <w:rFonts w:ascii="Arial" w:hAnsi="Arial" w:cs="Arial"/>
          <w:b w:val="0"/>
          <w:sz w:val="22"/>
          <w:szCs w:val="22"/>
        </w:rPr>
        <w:t>Bettelheim</w:t>
      </w:r>
      <w:proofErr w:type="spellEnd"/>
      <w:r w:rsidRPr="003500D8">
        <w:rPr>
          <w:rFonts w:ascii="Arial" w:hAnsi="Arial" w:cs="Arial"/>
          <w:b w:val="0"/>
          <w:sz w:val="22"/>
          <w:szCs w:val="22"/>
        </w:rPr>
        <w:t>: Psicoanálisis de los cuentos de hadas</w:t>
      </w:r>
    </w:p>
    <w:p w:rsidR="007F0568" w:rsidRPr="003500D8" w:rsidRDefault="007F0568" w:rsidP="007F056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 w:rsidRPr="003500D8">
        <w:rPr>
          <w:rFonts w:ascii="Arial" w:hAnsi="Arial" w:cs="Arial"/>
          <w:b w:val="0"/>
          <w:sz w:val="22"/>
          <w:szCs w:val="22"/>
        </w:rPr>
        <w:t>Aulagnier</w:t>
      </w:r>
      <w:proofErr w:type="spellEnd"/>
      <w:r w:rsidRPr="003500D8">
        <w:rPr>
          <w:rFonts w:ascii="Arial" w:hAnsi="Arial" w:cs="Arial"/>
          <w:b w:val="0"/>
          <w:sz w:val="22"/>
          <w:szCs w:val="22"/>
        </w:rPr>
        <w:t>: La violencia de la interpretación</w:t>
      </w:r>
    </w:p>
    <w:p w:rsidR="007F0568" w:rsidRPr="003500D8" w:rsidRDefault="007F0568" w:rsidP="007F0568">
      <w:pPr>
        <w:jc w:val="both"/>
        <w:rPr>
          <w:rFonts w:ascii="Arial" w:hAnsi="Arial" w:cs="Arial"/>
          <w:sz w:val="22"/>
          <w:szCs w:val="22"/>
        </w:rPr>
      </w:pPr>
    </w:p>
    <w:p w:rsidR="007F0568" w:rsidRPr="003500D8" w:rsidRDefault="007F0568" w:rsidP="007F0568">
      <w:pPr>
        <w:jc w:val="both"/>
        <w:rPr>
          <w:rFonts w:ascii="Arial" w:hAnsi="Arial" w:cs="Arial"/>
          <w:sz w:val="22"/>
          <w:szCs w:val="22"/>
        </w:rPr>
      </w:pPr>
    </w:p>
    <w:p w:rsidR="007F0568" w:rsidRPr="003500D8" w:rsidRDefault="007F0568" w:rsidP="007F0568">
      <w:pPr>
        <w:pStyle w:val="Textoindependiente"/>
        <w:jc w:val="both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>TRABAJOS PRÁCTICOS</w:t>
      </w:r>
    </w:p>
    <w:p w:rsidR="007F0568" w:rsidRPr="003500D8" w:rsidRDefault="007F0568" w:rsidP="007F056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r w:rsidRPr="003500D8">
        <w:rPr>
          <w:rFonts w:ascii="Arial" w:hAnsi="Arial" w:cs="Arial"/>
          <w:b w:val="0"/>
          <w:sz w:val="22"/>
          <w:szCs w:val="22"/>
        </w:rPr>
        <w:t>El espacio de la práctica está organizado en función de las siguientes actividades:</w:t>
      </w:r>
    </w:p>
    <w:p w:rsidR="007F0568" w:rsidRPr="003500D8" w:rsidRDefault="007F0568" w:rsidP="007F0568">
      <w:pPr>
        <w:pStyle w:val="Textoindependiente"/>
        <w:numPr>
          <w:ilvl w:val="0"/>
          <w:numId w:val="1"/>
        </w:numPr>
        <w:jc w:val="both"/>
        <w:rPr>
          <w:rFonts w:ascii="Arial" w:hAnsi="Arial" w:cs="Arial"/>
          <w:b w:val="0"/>
          <w:sz w:val="22"/>
          <w:szCs w:val="22"/>
        </w:rPr>
      </w:pPr>
      <w:r w:rsidRPr="003500D8">
        <w:rPr>
          <w:rFonts w:ascii="Arial" w:hAnsi="Arial" w:cs="Arial"/>
          <w:b w:val="0"/>
          <w:sz w:val="22"/>
          <w:szCs w:val="22"/>
        </w:rPr>
        <w:t>Elaboración de planes de prevención.</w:t>
      </w:r>
    </w:p>
    <w:p w:rsidR="007F0568" w:rsidRPr="003500D8" w:rsidRDefault="007F0568" w:rsidP="007F0568">
      <w:pPr>
        <w:pStyle w:val="Textoindependiente"/>
        <w:numPr>
          <w:ilvl w:val="0"/>
          <w:numId w:val="1"/>
        </w:numPr>
        <w:jc w:val="both"/>
        <w:rPr>
          <w:rFonts w:ascii="Arial" w:hAnsi="Arial" w:cs="Arial"/>
          <w:b w:val="0"/>
          <w:sz w:val="22"/>
          <w:szCs w:val="22"/>
        </w:rPr>
      </w:pPr>
      <w:r w:rsidRPr="003500D8">
        <w:rPr>
          <w:rFonts w:ascii="Arial" w:hAnsi="Arial" w:cs="Arial"/>
          <w:b w:val="0"/>
          <w:sz w:val="22"/>
          <w:szCs w:val="22"/>
        </w:rPr>
        <w:t>Realización concreta de un proceso diagnóstico, pronóstico, orientación y plan de tratamiento.</w:t>
      </w:r>
    </w:p>
    <w:p w:rsidR="007F0568" w:rsidRPr="003500D8" w:rsidRDefault="007F0568" w:rsidP="007F056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r w:rsidRPr="003500D8">
        <w:rPr>
          <w:rFonts w:ascii="Arial" w:hAnsi="Arial" w:cs="Arial"/>
          <w:b w:val="0"/>
          <w:sz w:val="22"/>
          <w:szCs w:val="22"/>
        </w:rPr>
        <w:t>Los ejes temáticos serán:</w:t>
      </w:r>
    </w:p>
    <w:p w:rsidR="007F0568" w:rsidRPr="003500D8" w:rsidRDefault="007F0568" w:rsidP="007F0568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b w:val="0"/>
          <w:sz w:val="22"/>
          <w:szCs w:val="22"/>
        </w:rPr>
      </w:pPr>
      <w:r w:rsidRPr="003500D8">
        <w:rPr>
          <w:rFonts w:ascii="Arial" w:hAnsi="Arial" w:cs="Arial"/>
          <w:b w:val="0"/>
          <w:sz w:val="22"/>
          <w:szCs w:val="22"/>
        </w:rPr>
        <w:t>Prevención en psicopedagogía</w:t>
      </w:r>
    </w:p>
    <w:p w:rsidR="007F0568" w:rsidRPr="003500D8" w:rsidRDefault="007F0568" w:rsidP="007F0568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b w:val="0"/>
          <w:sz w:val="22"/>
          <w:szCs w:val="22"/>
        </w:rPr>
      </w:pPr>
      <w:r w:rsidRPr="003500D8">
        <w:rPr>
          <w:rFonts w:ascii="Arial" w:hAnsi="Arial" w:cs="Arial"/>
          <w:b w:val="0"/>
          <w:sz w:val="22"/>
          <w:szCs w:val="22"/>
        </w:rPr>
        <w:t>Proceso diagnóstico: motivo de consulta, historia vital, las técnicas.</w:t>
      </w:r>
    </w:p>
    <w:p w:rsidR="007F0568" w:rsidRPr="003500D8" w:rsidRDefault="007F0568" w:rsidP="007F056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r w:rsidRPr="003500D8">
        <w:rPr>
          <w:rFonts w:ascii="Arial" w:hAnsi="Arial" w:cs="Arial"/>
          <w:b w:val="0"/>
          <w:sz w:val="22"/>
          <w:szCs w:val="22"/>
        </w:rPr>
        <w:t xml:space="preserve">B.1. Primera y segunda entrevista con padres (posicionamiento de </w:t>
      </w:r>
      <w:proofErr w:type="gramStart"/>
      <w:r w:rsidRPr="003500D8">
        <w:rPr>
          <w:rFonts w:ascii="Arial" w:hAnsi="Arial" w:cs="Arial"/>
          <w:b w:val="0"/>
          <w:sz w:val="22"/>
          <w:szCs w:val="22"/>
        </w:rPr>
        <w:t>los mismos</w:t>
      </w:r>
      <w:proofErr w:type="gramEnd"/>
      <w:r w:rsidRPr="003500D8">
        <w:rPr>
          <w:rFonts w:ascii="Arial" w:hAnsi="Arial" w:cs="Arial"/>
          <w:b w:val="0"/>
          <w:sz w:val="22"/>
          <w:szCs w:val="22"/>
        </w:rPr>
        <w:t xml:space="preserve"> frente al problema de aprendizaje).</w:t>
      </w:r>
    </w:p>
    <w:p w:rsidR="007F0568" w:rsidRPr="003500D8" w:rsidRDefault="007F0568" w:rsidP="007F056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r w:rsidRPr="003500D8">
        <w:rPr>
          <w:rFonts w:ascii="Arial" w:hAnsi="Arial" w:cs="Arial"/>
          <w:b w:val="0"/>
          <w:sz w:val="22"/>
          <w:szCs w:val="22"/>
        </w:rPr>
        <w:t>B.2.Primera entrevista con el niño. La selección de técnicas</w:t>
      </w:r>
    </w:p>
    <w:p w:rsidR="007F0568" w:rsidRPr="003500D8" w:rsidRDefault="007F0568" w:rsidP="007F056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r w:rsidRPr="003500D8">
        <w:rPr>
          <w:rFonts w:ascii="Arial" w:hAnsi="Arial" w:cs="Arial"/>
          <w:b w:val="0"/>
          <w:sz w:val="22"/>
          <w:szCs w:val="22"/>
        </w:rPr>
        <w:t>B.3 Análisis de las pruebas proyectivas gráficas, análisis de Dibujo Libre y Familia Kinética.</w:t>
      </w:r>
    </w:p>
    <w:p w:rsidR="007F0568" w:rsidRPr="003500D8" w:rsidRDefault="007F0568" w:rsidP="007F056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r w:rsidRPr="003500D8">
        <w:rPr>
          <w:rFonts w:ascii="Arial" w:hAnsi="Arial" w:cs="Arial"/>
          <w:b w:val="0"/>
          <w:sz w:val="22"/>
          <w:szCs w:val="22"/>
        </w:rPr>
        <w:t xml:space="preserve">B.4.Análisis de la modalidad cognitiva: Raven-WISC III- Diagnóstico </w:t>
      </w:r>
      <w:proofErr w:type="gramStart"/>
      <w:r w:rsidRPr="003500D8">
        <w:rPr>
          <w:rFonts w:ascii="Arial" w:hAnsi="Arial" w:cs="Arial"/>
          <w:b w:val="0"/>
          <w:sz w:val="22"/>
          <w:szCs w:val="22"/>
        </w:rPr>
        <w:t>operatorio .</w:t>
      </w:r>
      <w:proofErr w:type="gramEnd"/>
    </w:p>
    <w:p w:rsidR="007F0568" w:rsidRPr="003500D8" w:rsidRDefault="007F0568" w:rsidP="007F056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r w:rsidRPr="003500D8">
        <w:rPr>
          <w:rFonts w:ascii="Arial" w:hAnsi="Arial" w:cs="Arial"/>
          <w:b w:val="0"/>
          <w:sz w:val="22"/>
          <w:szCs w:val="22"/>
        </w:rPr>
        <w:t>B.</w:t>
      </w:r>
      <w:r>
        <w:rPr>
          <w:rFonts w:ascii="Arial" w:hAnsi="Arial" w:cs="Arial"/>
          <w:b w:val="0"/>
          <w:sz w:val="22"/>
          <w:szCs w:val="22"/>
        </w:rPr>
        <w:t>5</w:t>
      </w:r>
      <w:r w:rsidRPr="003500D8">
        <w:rPr>
          <w:rFonts w:ascii="Arial" w:hAnsi="Arial" w:cs="Arial"/>
          <w:b w:val="0"/>
          <w:sz w:val="22"/>
          <w:szCs w:val="22"/>
        </w:rPr>
        <w:t>. Producción escolar: prueba pedagógica</w:t>
      </w:r>
    </w:p>
    <w:p w:rsidR="007F0568" w:rsidRPr="003500D8" w:rsidRDefault="007F0568" w:rsidP="007F0568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b w:val="0"/>
          <w:sz w:val="22"/>
          <w:szCs w:val="22"/>
        </w:rPr>
      </w:pPr>
      <w:r w:rsidRPr="003500D8">
        <w:rPr>
          <w:rFonts w:ascii="Arial" w:hAnsi="Arial" w:cs="Arial"/>
          <w:b w:val="0"/>
          <w:sz w:val="22"/>
          <w:szCs w:val="22"/>
        </w:rPr>
        <w:t>Interpretación diagnóstica: articulación sintomática. Entrevista de cierre. La devolución</w:t>
      </w:r>
    </w:p>
    <w:p w:rsidR="007F0568" w:rsidRPr="003500D8" w:rsidRDefault="007F0568" w:rsidP="007F0568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b w:val="0"/>
          <w:sz w:val="22"/>
          <w:szCs w:val="22"/>
        </w:rPr>
      </w:pPr>
      <w:r w:rsidRPr="003500D8">
        <w:rPr>
          <w:rFonts w:ascii="Arial" w:hAnsi="Arial" w:cs="Arial"/>
          <w:b w:val="0"/>
          <w:sz w:val="22"/>
          <w:szCs w:val="22"/>
        </w:rPr>
        <w:t>Tratamiento psicopedagógico</w:t>
      </w:r>
    </w:p>
    <w:p w:rsidR="007F0568" w:rsidRPr="003500D8" w:rsidRDefault="007F0568" w:rsidP="007F056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r w:rsidRPr="003500D8">
        <w:rPr>
          <w:rFonts w:ascii="Arial" w:hAnsi="Arial" w:cs="Arial"/>
          <w:b w:val="0"/>
          <w:sz w:val="22"/>
          <w:szCs w:val="22"/>
        </w:rPr>
        <w:t>D.1. Especificidad del tratamiento,</w:t>
      </w:r>
    </w:p>
    <w:p w:rsidR="007F0568" w:rsidRPr="003500D8" w:rsidRDefault="007F0568" w:rsidP="007F056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r w:rsidRPr="003500D8">
        <w:rPr>
          <w:rFonts w:ascii="Arial" w:hAnsi="Arial" w:cs="Arial"/>
          <w:b w:val="0"/>
          <w:sz w:val="22"/>
          <w:szCs w:val="22"/>
        </w:rPr>
        <w:t>D.2. Encuadre.</w:t>
      </w:r>
    </w:p>
    <w:p w:rsidR="007F0568" w:rsidRPr="003500D8" w:rsidRDefault="007F0568" w:rsidP="007F056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r w:rsidRPr="003500D8">
        <w:rPr>
          <w:rFonts w:ascii="Arial" w:hAnsi="Arial" w:cs="Arial"/>
          <w:b w:val="0"/>
          <w:sz w:val="22"/>
          <w:szCs w:val="22"/>
        </w:rPr>
        <w:t>D.3. Modos de intervención. Objetivos. Plan de tratamiento</w:t>
      </w:r>
    </w:p>
    <w:p w:rsidR="007F0568" w:rsidRPr="003500D8" w:rsidRDefault="007F0568" w:rsidP="007F056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r w:rsidRPr="003500D8">
        <w:rPr>
          <w:rFonts w:ascii="Arial" w:hAnsi="Arial" w:cs="Arial"/>
          <w:b w:val="0"/>
          <w:sz w:val="22"/>
          <w:szCs w:val="22"/>
        </w:rPr>
        <w:t>D.4. Informes</w:t>
      </w:r>
    </w:p>
    <w:p w:rsidR="007F0568" w:rsidRPr="003500D8" w:rsidRDefault="007F0568" w:rsidP="007F056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r w:rsidRPr="003500D8">
        <w:rPr>
          <w:rFonts w:ascii="Arial" w:hAnsi="Arial" w:cs="Arial"/>
          <w:b w:val="0"/>
          <w:sz w:val="22"/>
          <w:szCs w:val="22"/>
        </w:rPr>
        <w:t>D.5. Derivaciones. Interconsulta</w:t>
      </w:r>
    </w:p>
    <w:p w:rsidR="007F0568" w:rsidRPr="003500D8" w:rsidRDefault="007F0568" w:rsidP="007F056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</w:p>
    <w:p w:rsidR="007F0568" w:rsidRPr="003500D8" w:rsidRDefault="007F0568" w:rsidP="007F0568">
      <w:pPr>
        <w:pStyle w:val="Textoindependiente"/>
        <w:jc w:val="both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>BIBLIOGRAFIA PARA LOS PRACTICOS</w:t>
      </w:r>
    </w:p>
    <w:p w:rsidR="007F0568" w:rsidRPr="003500D8" w:rsidRDefault="007F0568" w:rsidP="007F056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r w:rsidRPr="003500D8">
        <w:rPr>
          <w:rFonts w:ascii="Arial" w:hAnsi="Arial" w:cs="Arial"/>
          <w:b w:val="0"/>
          <w:sz w:val="22"/>
          <w:szCs w:val="22"/>
        </w:rPr>
        <w:t>- Se trata de textos cortos y específicamente psicopedagógicos la mayoría de ellos, que se han seleccionados para el espacio de la práctica. Se intenta reflexionar sobre estos textos y relacionarlos con los casos que presentan los alumnos.</w:t>
      </w:r>
    </w:p>
    <w:p w:rsidR="007F0568" w:rsidRPr="003500D8" w:rsidRDefault="007F0568" w:rsidP="007F056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</w:p>
    <w:p w:rsidR="007F0568" w:rsidRPr="003500D8" w:rsidRDefault="007F0568" w:rsidP="007F0568">
      <w:pPr>
        <w:pStyle w:val="Textoindependiente"/>
        <w:numPr>
          <w:ilvl w:val="0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 w:rsidRPr="003500D8">
        <w:rPr>
          <w:rFonts w:ascii="Arial" w:hAnsi="Arial" w:cs="Arial"/>
          <w:b w:val="0"/>
          <w:sz w:val="22"/>
          <w:szCs w:val="22"/>
        </w:rPr>
        <w:t>Baeza, Silvia: “La entrevista familiar-escolar”, Aprendizaje Hoy, Año XVI, N°35.</w:t>
      </w:r>
    </w:p>
    <w:p w:rsidR="007F0568" w:rsidRPr="003500D8" w:rsidRDefault="007F0568" w:rsidP="007F0568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es-AR"/>
        </w:rPr>
      </w:pPr>
      <w:proofErr w:type="spellStart"/>
      <w:r w:rsidRPr="003500D8">
        <w:rPr>
          <w:rFonts w:ascii="Arial" w:hAnsi="Arial" w:cs="Arial"/>
          <w:sz w:val="22"/>
          <w:szCs w:val="22"/>
          <w:lang w:val="es-AR"/>
        </w:rPr>
        <w:t>Bin</w:t>
      </w:r>
      <w:proofErr w:type="spellEnd"/>
      <w:r w:rsidRPr="003500D8">
        <w:rPr>
          <w:rFonts w:ascii="Arial" w:hAnsi="Arial" w:cs="Arial"/>
          <w:sz w:val="22"/>
          <w:szCs w:val="22"/>
          <w:lang w:val="es-AR"/>
        </w:rPr>
        <w:t xml:space="preserve">, Liliana: “Tratamiento psicopedagógico”, </w:t>
      </w:r>
      <w:proofErr w:type="spellStart"/>
      <w:r w:rsidRPr="003500D8">
        <w:rPr>
          <w:rFonts w:ascii="Arial" w:hAnsi="Arial" w:cs="Arial"/>
          <w:sz w:val="22"/>
          <w:szCs w:val="22"/>
          <w:lang w:val="es-AR"/>
        </w:rPr>
        <w:t>ed</w:t>
      </w:r>
      <w:proofErr w:type="spellEnd"/>
      <w:r w:rsidRPr="003500D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Pr="003500D8">
        <w:rPr>
          <w:rFonts w:ascii="Arial" w:hAnsi="Arial" w:cs="Arial"/>
          <w:sz w:val="22"/>
          <w:szCs w:val="22"/>
          <w:lang w:val="es-AR"/>
        </w:rPr>
        <w:t>Paidos</w:t>
      </w:r>
      <w:proofErr w:type="spellEnd"/>
    </w:p>
    <w:p w:rsidR="007F0568" w:rsidRPr="003500D8" w:rsidRDefault="007F0568" w:rsidP="007F0568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es-AR"/>
        </w:rPr>
      </w:pPr>
      <w:proofErr w:type="spellStart"/>
      <w:r w:rsidRPr="003500D8">
        <w:rPr>
          <w:rFonts w:ascii="Arial" w:hAnsi="Arial" w:cs="Arial"/>
          <w:sz w:val="22"/>
          <w:szCs w:val="22"/>
          <w:lang w:val="es-AR"/>
        </w:rPr>
        <w:t>Buendia</w:t>
      </w:r>
      <w:proofErr w:type="spellEnd"/>
      <w:r w:rsidRPr="003500D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Pr="003500D8">
        <w:rPr>
          <w:rFonts w:ascii="Arial" w:hAnsi="Arial" w:cs="Arial"/>
          <w:sz w:val="22"/>
          <w:szCs w:val="22"/>
          <w:lang w:val="es-AR"/>
        </w:rPr>
        <w:t>Eisman</w:t>
      </w:r>
      <w:proofErr w:type="spellEnd"/>
      <w:r w:rsidRPr="003500D8">
        <w:rPr>
          <w:rFonts w:ascii="Arial" w:hAnsi="Arial" w:cs="Arial"/>
          <w:sz w:val="22"/>
          <w:szCs w:val="22"/>
          <w:lang w:val="es-AR"/>
        </w:rPr>
        <w:t xml:space="preserve"> Leonor: Métodos de investigación psicopedagógica, Ed MCGRAW</w:t>
      </w:r>
    </w:p>
    <w:p w:rsidR="007F0568" w:rsidRPr="003500D8" w:rsidRDefault="007F0568" w:rsidP="007F0568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es-AR"/>
        </w:rPr>
      </w:pPr>
      <w:proofErr w:type="spellStart"/>
      <w:r w:rsidRPr="003500D8">
        <w:rPr>
          <w:rFonts w:ascii="Arial" w:hAnsi="Arial" w:cs="Arial"/>
          <w:sz w:val="22"/>
          <w:szCs w:val="22"/>
          <w:lang w:val="es-AR"/>
        </w:rPr>
        <w:t>Fernandez</w:t>
      </w:r>
      <w:proofErr w:type="spellEnd"/>
      <w:r w:rsidRPr="003500D8">
        <w:rPr>
          <w:rFonts w:ascii="Arial" w:hAnsi="Arial" w:cs="Arial"/>
          <w:sz w:val="22"/>
          <w:szCs w:val="22"/>
          <w:lang w:val="es-AR"/>
        </w:rPr>
        <w:t>, Alicia: Poner en juego el saber, Nueva Visión</w:t>
      </w:r>
    </w:p>
    <w:p w:rsidR="007F0568" w:rsidRPr="003500D8" w:rsidRDefault="007F0568" w:rsidP="007F0568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es-AR"/>
        </w:rPr>
      </w:pPr>
      <w:proofErr w:type="spellStart"/>
      <w:r w:rsidRPr="003500D8">
        <w:rPr>
          <w:rFonts w:ascii="Arial" w:hAnsi="Arial" w:cs="Arial"/>
          <w:sz w:val="22"/>
          <w:szCs w:val="22"/>
          <w:lang w:val="es-AR"/>
        </w:rPr>
        <w:t>Fernandez</w:t>
      </w:r>
      <w:proofErr w:type="spellEnd"/>
      <w:r w:rsidRPr="003500D8">
        <w:rPr>
          <w:rFonts w:ascii="Arial" w:hAnsi="Arial" w:cs="Arial"/>
          <w:sz w:val="22"/>
          <w:szCs w:val="22"/>
          <w:lang w:val="es-AR"/>
        </w:rPr>
        <w:t xml:space="preserve"> Alicia: Los idiomas del aprendiente, Nueva Visión</w:t>
      </w:r>
    </w:p>
    <w:p w:rsidR="007F0568" w:rsidRPr="003500D8" w:rsidRDefault="007F0568" w:rsidP="007F0568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es-AR"/>
        </w:rPr>
      </w:pPr>
      <w:r w:rsidRPr="003500D8">
        <w:rPr>
          <w:rFonts w:ascii="Arial" w:hAnsi="Arial" w:cs="Arial"/>
          <w:sz w:val="22"/>
          <w:szCs w:val="22"/>
          <w:lang w:val="es-AR"/>
        </w:rPr>
        <w:t>Ferreiro Emilia: Los sistemas de escritura en el desarrollo del niño, Siglo XXI</w:t>
      </w:r>
    </w:p>
    <w:p w:rsidR="007F0568" w:rsidRPr="003500D8" w:rsidRDefault="007F0568" w:rsidP="007F0568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es-AR"/>
        </w:rPr>
      </w:pPr>
      <w:r w:rsidRPr="003500D8">
        <w:rPr>
          <w:rFonts w:ascii="Arial" w:hAnsi="Arial" w:cs="Arial"/>
          <w:sz w:val="22"/>
          <w:szCs w:val="22"/>
          <w:lang w:val="es-AR"/>
        </w:rPr>
        <w:t>Ferreiro Emilia: Nuevas perspectivas sobre los procesos de Escritura y Lectura, Siglo XXI</w:t>
      </w:r>
    </w:p>
    <w:p w:rsidR="007F0568" w:rsidRPr="003500D8" w:rsidRDefault="007F0568" w:rsidP="007F0568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es-AR"/>
        </w:rPr>
      </w:pPr>
      <w:proofErr w:type="spellStart"/>
      <w:r w:rsidRPr="003500D8">
        <w:rPr>
          <w:rFonts w:ascii="Arial" w:hAnsi="Arial" w:cs="Arial"/>
          <w:sz w:val="22"/>
          <w:szCs w:val="22"/>
          <w:lang w:val="es-AR"/>
        </w:rPr>
        <w:t>Mammolitti</w:t>
      </w:r>
      <w:proofErr w:type="spellEnd"/>
      <w:r w:rsidRPr="003500D8">
        <w:rPr>
          <w:rFonts w:ascii="Arial" w:hAnsi="Arial" w:cs="Arial"/>
          <w:sz w:val="22"/>
          <w:szCs w:val="22"/>
          <w:lang w:val="es-AR"/>
        </w:rPr>
        <w:t xml:space="preserve"> Alicia: Configurando la psicopedagogía, Paidós</w:t>
      </w:r>
    </w:p>
    <w:p w:rsidR="007F0568" w:rsidRPr="003500D8" w:rsidRDefault="007F0568" w:rsidP="007F0568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es-AR"/>
        </w:rPr>
      </w:pPr>
      <w:proofErr w:type="spellStart"/>
      <w:r w:rsidRPr="003500D8">
        <w:rPr>
          <w:rFonts w:ascii="Arial" w:hAnsi="Arial" w:cs="Arial"/>
          <w:sz w:val="22"/>
          <w:szCs w:val="22"/>
          <w:lang w:val="es-AR"/>
        </w:rPr>
        <w:t>Mannoni</w:t>
      </w:r>
      <w:proofErr w:type="spellEnd"/>
      <w:r w:rsidRPr="003500D8">
        <w:rPr>
          <w:rFonts w:ascii="Arial" w:hAnsi="Arial" w:cs="Arial"/>
          <w:sz w:val="22"/>
          <w:szCs w:val="22"/>
          <w:lang w:val="es-AR"/>
        </w:rPr>
        <w:t xml:space="preserve"> Maud: El niño retardado y su madre, </w:t>
      </w:r>
      <w:proofErr w:type="spellStart"/>
      <w:r w:rsidRPr="003500D8">
        <w:rPr>
          <w:rFonts w:ascii="Arial" w:hAnsi="Arial" w:cs="Arial"/>
          <w:sz w:val="22"/>
          <w:szCs w:val="22"/>
          <w:lang w:val="es-AR"/>
        </w:rPr>
        <w:t>Paidos</w:t>
      </w:r>
      <w:proofErr w:type="spellEnd"/>
    </w:p>
    <w:p w:rsidR="007F0568" w:rsidRPr="003500D8" w:rsidRDefault="007F0568" w:rsidP="007F0568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es-AR"/>
        </w:rPr>
      </w:pPr>
      <w:proofErr w:type="spellStart"/>
      <w:r w:rsidRPr="003500D8">
        <w:rPr>
          <w:rFonts w:ascii="Arial" w:hAnsi="Arial" w:cs="Arial"/>
          <w:sz w:val="22"/>
          <w:szCs w:val="22"/>
          <w:lang w:val="es-AR"/>
        </w:rPr>
        <w:t>Mannoni</w:t>
      </w:r>
      <w:proofErr w:type="spellEnd"/>
      <w:r w:rsidRPr="003500D8">
        <w:rPr>
          <w:rFonts w:ascii="Arial" w:hAnsi="Arial" w:cs="Arial"/>
          <w:sz w:val="22"/>
          <w:szCs w:val="22"/>
          <w:lang w:val="es-AR"/>
        </w:rPr>
        <w:t>, Maud: El niño su enfermedad y los otros”, Nueva Visión</w:t>
      </w:r>
    </w:p>
    <w:p w:rsidR="007F0568" w:rsidRPr="003500D8" w:rsidRDefault="007F0568" w:rsidP="007F0568">
      <w:pPr>
        <w:pStyle w:val="Textoindependiente"/>
        <w:numPr>
          <w:ilvl w:val="0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 w:rsidRPr="003500D8">
        <w:rPr>
          <w:rFonts w:ascii="Arial" w:hAnsi="Arial" w:cs="Arial"/>
          <w:b w:val="0"/>
          <w:sz w:val="22"/>
          <w:szCs w:val="22"/>
        </w:rPr>
        <w:t>Marranti</w:t>
      </w:r>
      <w:proofErr w:type="spellEnd"/>
      <w:r w:rsidRPr="003500D8">
        <w:rPr>
          <w:rFonts w:ascii="Arial" w:hAnsi="Arial" w:cs="Arial"/>
          <w:b w:val="0"/>
          <w:sz w:val="22"/>
          <w:szCs w:val="22"/>
        </w:rPr>
        <w:t xml:space="preserve"> Liendo, Alfredo: “La curiosidad, los Afectos y el </w:t>
      </w:r>
      <w:proofErr w:type="spellStart"/>
      <w:r w:rsidRPr="003500D8">
        <w:rPr>
          <w:rFonts w:ascii="Arial" w:hAnsi="Arial" w:cs="Arial"/>
          <w:b w:val="0"/>
          <w:sz w:val="22"/>
          <w:szCs w:val="22"/>
        </w:rPr>
        <w:t>insight</w:t>
      </w:r>
      <w:proofErr w:type="spellEnd"/>
      <w:r w:rsidRPr="003500D8">
        <w:rPr>
          <w:rFonts w:ascii="Arial" w:hAnsi="Arial" w:cs="Arial"/>
          <w:b w:val="0"/>
          <w:sz w:val="22"/>
          <w:szCs w:val="22"/>
        </w:rPr>
        <w:t>”, Aprendizaje Hoy, Año XI, N°19.</w:t>
      </w:r>
    </w:p>
    <w:p w:rsidR="007F0568" w:rsidRPr="003500D8" w:rsidRDefault="007F0568" w:rsidP="007F0568">
      <w:pPr>
        <w:pStyle w:val="Textoindependiente"/>
        <w:numPr>
          <w:ilvl w:val="0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 w:rsidRPr="003500D8">
        <w:rPr>
          <w:rFonts w:ascii="Arial" w:hAnsi="Arial" w:cs="Arial"/>
          <w:b w:val="0"/>
          <w:sz w:val="22"/>
          <w:szCs w:val="22"/>
        </w:rPr>
        <w:t xml:space="preserve">Rojas, </w:t>
      </w:r>
      <w:proofErr w:type="spellStart"/>
      <w:r w:rsidRPr="003500D8">
        <w:rPr>
          <w:rFonts w:ascii="Arial" w:hAnsi="Arial" w:cs="Arial"/>
          <w:b w:val="0"/>
          <w:sz w:val="22"/>
          <w:szCs w:val="22"/>
        </w:rPr>
        <w:t>Maria</w:t>
      </w:r>
      <w:proofErr w:type="spellEnd"/>
      <w:r w:rsidRPr="003500D8">
        <w:rPr>
          <w:rFonts w:ascii="Arial" w:hAnsi="Arial" w:cs="Arial"/>
          <w:b w:val="0"/>
          <w:sz w:val="22"/>
          <w:szCs w:val="22"/>
        </w:rPr>
        <w:t xml:space="preserve"> Cristina: “El psicoanálisis de familia y la clínica psicopedagógica, Aprendizaje Hoy, año XX N° 46.</w:t>
      </w:r>
    </w:p>
    <w:p w:rsidR="007F0568" w:rsidRPr="003500D8" w:rsidRDefault="007F0568" w:rsidP="007F0568">
      <w:pPr>
        <w:pStyle w:val="Textoindependiente"/>
        <w:numPr>
          <w:ilvl w:val="0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 w:rsidRPr="003500D8">
        <w:rPr>
          <w:rFonts w:ascii="Arial" w:hAnsi="Arial" w:cs="Arial"/>
          <w:b w:val="0"/>
          <w:sz w:val="22"/>
          <w:szCs w:val="22"/>
        </w:rPr>
        <w:t>Cipriano, María: “Algunas reflexiones diferenciales sobre el discurso parental en el diagnóstico psicopedagógico clínico”, Aprendizaje Hoy, Año XV, N°31</w:t>
      </w:r>
    </w:p>
    <w:p w:rsidR="007F0568" w:rsidRPr="003500D8" w:rsidRDefault="007F0568" w:rsidP="007F0568">
      <w:pPr>
        <w:pStyle w:val="Textoindependiente"/>
        <w:numPr>
          <w:ilvl w:val="0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 w:rsidRPr="003500D8">
        <w:rPr>
          <w:rFonts w:ascii="Arial" w:hAnsi="Arial" w:cs="Arial"/>
          <w:b w:val="0"/>
          <w:sz w:val="22"/>
          <w:szCs w:val="22"/>
        </w:rPr>
        <w:t>Madile</w:t>
      </w:r>
      <w:proofErr w:type="spellEnd"/>
      <w:r w:rsidRPr="003500D8">
        <w:rPr>
          <w:rFonts w:ascii="Arial" w:hAnsi="Arial" w:cs="Arial"/>
          <w:b w:val="0"/>
          <w:sz w:val="22"/>
          <w:szCs w:val="22"/>
        </w:rPr>
        <w:t xml:space="preserve"> Ofelia: “Una hipótesis sobre el sentido del síntoma puesto en la escritura”, Aprendizaje Hoy, Año X, N°18.</w:t>
      </w:r>
    </w:p>
    <w:p w:rsidR="007F0568" w:rsidRPr="003500D8" w:rsidRDefault="007F0568" w:rsidP="007F0568">
      <w:pPr>
        <w:pStyle w:val="Textoindependiente"/>
        <w:numPr>
          <w:ilvl w:val="0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 w:rsidRPr="003500D8">
        <w:rPr>
          <w:rFonts w:ascii="Arial" w:hAnsi="Arial" w:cs="Arial"/>
          <w:b w:val="0"/>
          <w:sz w:val="22"/>
          <w:szCs w:val="22"/>
        </w:rPr>
        <w:lastRenderedPageBreak/>
        <w:t>Muller</w:t>
      </w:r>
      <w:proofErr w:type="spellEnd"/>
      <w:r w:rsidRPr="003500D8">
        <w:rPr>
          <w:rFonts w:ascii="Arial" w:hAnsi="Arial" w:cs="Arial"/>
          <w:b w:val="0"/>
          <w:sz w:val="22"/>
          <w:szCs w:val="22"/>
        </w:rPr>
        <w:t xml:space="preserve"> Marina: “Orientación Educativa frente al fracaso escolar”, Aprendizaje Hoy, Año XXIII, N°55.</w:t>
      </w:r>
    </w:p>
    <w:p w:rsidR="007F0568" w:rsidRPr="003500D8" w:rsidRDefault="007F0568" w:rsidP="007F0568">
      <w:pPr>
        <w:pStyle w:val="Textoindependiente"/>
        <w:numPr>
          <w:ilvl w:val="0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 w:rsidRPr="003500D8">
        <w:rPr>
          <w:rFonts w:ascii="Arial" w:hAnsi="Arial" w:cs="Arial"/>
          <w:b w:val="0"/>
          <w:sz w:val="22"/>
          <w:szCs w:val="22"/>
        </w:rPr>
        <w:t xml:space="preserve">Paín Sara; Estructuras </w:t>
      </w:r>
      <w:proofErr w:type="spellStart"/>
      <w:r w:rsidRPr="003500D8">
        <w:rPr>
          <w:rFonts w:ascii="Arial" w:hAnsi="Arial" w:cs="Arial"/>
          <w:b w:val="0"/>
          <w:sz w:val="22"/>
          <w:szCs w:val="22"/>
        </w:rPr>
        <w:t>Inconcientes</w:t>
      </w:r>
      <w:proofErr w:type="spellEnd"/>
      <w:r w:rsidRPr="003500D8">
        <w:rPr>
          <w:rFonts w:ascii="Arial" w:hAnsi="Arial" w:cs="Arial"/>
          <w:b w:val="0"/>
          <w:sz w:val="22"/>
          <w:szCs w:val="22"/>
        </w:rPr>
        <w:t>. La función de la ignorancia I, Nueva Visión</w:t>
      </w:r>
    </w:p>
    <w:p w:rsidR="007F0568" w:rsidRPr="003500D8" w:rsidRDefault="007F0568" w:rsidP="007F0568">
      <w:pPr>
        <w:pStyle w:val="Textoindependiente"/>
        <w:numPr>
          <w:ilvl w:val="0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 w:rsidRPr="003500D8">
        <w:rPr>
          <w:rFonts w:ascii="Arial" w:hAnsi="Arial" w:cs="Arial"/>
          <w:b w:val="0"/>
          <w:sz w:val="22"/>
          <w:szCs w:val="22"/>
        </w:rPr>
        <w:t>Pain</w:t>
      </w:r>
      <w:proofErr w:type="spellEnd"/>
      <w:r w:rsidRPr="003500D8">
        <w:rPr>
          <w:rFonts w:ascii="Arial" w:hAnsi="Arial" w:cs="Arial"/>
          <w:b w:val="0"/>
          <w:sz w:val="22"/>
          <w:szCs w:val="22"/>
        </w:rPr>
        <w:t xml:space="preserve"> Sara: Génesis del Inconciente: la función de la ignorancia II, Nueva Visión</w:t>
      </w:r>
    </w:p>
    <w:p w:rsidR="007F0568" w:rsidRPr="003500D8" w:rsidRDefault="007F0568" w:rsidP="007F0568">
      <w:pPr>
        <w:pStyle w:val="Textoindependiente"/>
        <w:numPr>
          <w:ilvl w:val="0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 w:rsidRPr="003500D8">
        <w:rPr>
          <w:rFonts w:ascii="Arial" w:hAnsi="Arial" w:cs="Arial"/>
          <w:b w:val="0"/>
          <w:sz w:val="22"/>
          <w:szCs w:val="22"/>
        </w:rPr>
        <w:t>Paín Sara: Psicopedagogía Operativa, Nueva Visión</w:t>
      </w:r>
    </w:p>
    <w:p w:rsidR="007F0568" w:rsidRPr="003500D8" w:rsidRDefault="007F0568" w:rsidP="007F0568">
      <w:pPr>
        <w:pStyle w:val="Textoindependiente"/>
        <w:numPr>
          <w:ilvl w:val="0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 w:rsidRPr="003500D8">
        <w:rPr>
          <w:rFonts w:ascii="Arial" w:hAnsi="Arial" w:cs="Arial"/>
          <w:b w:val="0"/>
          <w:sz w:val="22"/>
          <w:szCs w:val="22"/>
        </w:rPr>
        <w:t xml:space="preserve">Paín Sara: </w:t>
      </w:r>
      <w:proofErr w:type="spellStart"/>
      <w:r w:rsidRPr="003500D8">
        <w:rPr>
          <w:rFonts w:ascii="Arial" w:hAnsi="Arial" w:cs="Arial"/>
          <w:b w:val="0"/>
          <w:sz w:val="22"/>
          <w:szCs w:val="22"/>
        </w:rPr>
        <w:t>Psicopmetría</w:t>
      </w:r>
      <w:proofErr w:type="spellEnd"/>
      <w:r w:rsidRPr="003500D8">
        <w:rPr>
          <w:rFonts w:ascii="Arial" w:hAnsi="Arial" w:cs="Arial"/>
          <w:b w:val="0"/>
          <w:sz w:val="22"/>
          <w:szCs w:val="22"/>
        </w:rPr>
        <w:t xml:space="preserve"> Genética, Nueva Visión</w:t>
      </w:r>
    </w:p>
    <w:p w:rsidR="007F0568" w:rsidRPr="003500D8" w:rsidRDefault="007F0568" w:rsidP="007F0568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hyperlink r:id="rId12" w:history="1">
        <w:proofErr w:type="spellStart"/>
        <w:r w:rsidRPr="003500D8">
          <w:rPr>
            <w:rStyle w:val="Hipervnculo"/>
            <w:rFonts w:ascii="Arial" w:hAnsi="Arial" w:cs="Arial"/>
            <w:sz w:val="22"/>
            <w:szCs w:val="22"/>
          </w:rPr>
          <w:t>Schlemenson</w:t>
        </w:r>
        <w:proofErr w:type="spellEnd"/>
        <w:r w:rsidRPr="003500D8">
          <w:rPr>
            <w:rStyle w:val="Hipervnculo"/>
            <w:rFonts w:ascii="Arial" w:hAnsi="Arial" w:cs="Arial"/>
            <w:sz w:val="22"/>
            <w:szCs w:val="22"/>
          </w:rPr>
          <w:t xml:space="preserve">, S. </w:t>
        </w:r>
        <w:r w:rsidRPr="003500D8">
          <w:rPr>
            <w:rStyle w:val="Hipervnculo"/>
            <w:rFonts w:ascii="Arial" w:hAnsi="Arial" w:cs="Arial"/>
            <w:i/>
            <w:sz w:val="22"/>
            <w:szCs w:val="22"/>
          </w:rPr>
          <w:t>Detección de la modalidad cognitiva en el diagnóstico psicopedagógico</w:t>
        </w:r>
        <w:r w:rsidRPr="003500D8">
          <w:rPr>
            <w:rStyle w:val="Hipervnculo"/>
            <w:rFonts w:ascii="Arial" w:hAnsi="Arial" w:cs="Arial"/>
            <w:sz w:val="22"/>
            <w:szCs w:val="22"/>
          </w:rPr>
          <w:t xml:space="preserve">. Dto. de Publicaciones. </w:t>
        </w:r>
        <w:proofErr w:type="spellStart"/>
        <w:r w:rsidRPr="003500D8">
          <w:rPr>
            <w:rStyle w:val="Hipervnculo"/>
            <w:rFonts w:ascii="Arial" w:hAnsi="Arial" w:cs="Arial"/>
            <w:sz w:val="22"/>
            <w:szCs w:val="22"/>
          </w:rPr>
          <w:t>Fac</w:t>
        </w:r>
        <w:proofErr w:type="spellEnd"/>
        <w:r w:rsidRPr="003500D8">
          <w:rPr>
            <w:rStyle w:val="Hipervnculo"/>
            <w:rFonts w:ascii="Arial" w:hAnsi="Arial" w:cs="Arial"/>
            <w:sz w:val="22"/>
            <w:szCs w:val="22"/>
          </w:rPr>
          <w:t xml:space="preserve">. de </w:t>
        </w:r>
        <w:proofErr w:type="gramStart"/>
        <w:r w:rsidRPr="003500D8">
          <w:rPr>
            <w:rStyle w:val="Hipervnculo"/>
            <w:rFonts w:ascii="Arial" w:hAnsi="Arial" w:cs="Arial"/>
            <w:sz w:val="22"/>
            <w:szCs w:val="22"/>
          </w:rPr>
          <w:t>Psicología .UBA</w:t>
        </w:r>
        <w:proofErr w:type="gramEnd"/>
        <w:r w:rsidRPr="003500D8">
          <w:rPr>
            <w:rStyle w:val="Hipervnculo"/>
            <w:rFonts w:ascii="Arial" w:hAnsi="Arial" w:cs="Arial"/>
            <w:sz w:val="22"/>
            <w:szCs w:val="22"/>
          </w:rPr>
          <w:t>.</w:t>
        </w:r>
      </w:hyperlink>
    </w:p>
    <w:p w:rsidR="007F0568" w:rsidRPr="003500D8" w:rsidRDefault="007F0568" w:rsidP="007F0568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hyperlink r:id="rId13" w:history="1">
        <w:proofErr w:type="spellStart"/>
        <w:r w:rsidRPr="003500D8">
          <w:rPr>
            <w:rStyle w:val="Hipervnculo"/>
            <w:rFonts w:ascii="Arial" w:hAnsi="Arial" w:cs="Arial"/>
            <w:sz w:val="22"/>
            <w:szCs w:val="22"/>
          </w:rPr>
          <w:t>Schlemenson</w:t>
        </w:r>
        <w:proofErr w:type="spellEnd"/>
        <w:r w:rsidRPr="003500D8">
          <w:rPr>
            <w:rStyle w:val="Hipervnculo"/>
            <w:rFonts w:ascii="Arial" w:hAnsi="Arial" w:cs="Arial"/>
            <w:sz w:val="22"/>
            <w:szCs w:val="22"/>
          </w:rPr>
          <w:t>, S.: “Clínica en el Tratamiento Psicopedagógico”</w:t>
        </w:r>
      </w:hyperlink>
      <w:r w:rsidRPr="003500D8">
        <w:rPr>
          <w:rFonts w:ascii="Arial" w:hAnsi="Arial" w:cs="Arial"/>
          <w:sz w:val="22"/>
          <w:szCs w:val="22"/>
        </w:rPr>
        <w:t>, Ed Paidós</w:t>
      </w:r>
    </w:p>
    <w:p w:rsidR="007F0568" w:rsidRPr="003500D8" w:rsidRDefault="007F0568" w:rsidP="007F0568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hyperlink r:id="rId14" w:history="1">
        <w:proofErr w:type="spellStart"/>
        <w:r w:rsidRPr="003500D8">
          <w:rPr>
            <w:rStyle w:val="Hipervnculo"/>
            <w:rFonts w:ascii="Arial" w:hAnsi="Arial" w:cs="Arial"/>
            <w:sz w:val="22"/>
            <w:szCs w:val="22"/>
          </w:rPr>
          <w:t>Schlemenson</w:t>
        </w:r>
        <w:proofErr w:type="spellEnd"/>
        <w:r w:rsidRPr="003500D8">
          <w:rPr>
            <w:rStyle w:val="Hipervnculo"/>
            <w:rFonts w:ascii="Arial" w:hAnsi="Arial" w:cs="Arial"/>
            <w:sz w:val="22"/>
            <w:szCs w:val="22"/>
          </w:rPr>
          <w:t xml:space="preserve">, S. </w:t>
        </w:r>
        <w:r w:rsidRPr="003500D8">
          <w:rPr>
            <w:rStyle w:val="Hipervnculo"/>
            <w:rFonts w:ascii="Arial" w:hAnsi="Arial" w:cs="Arial"/>
            <w:i/>
            <w:sz w:val="22"/>
            <w:szCs w:val="22"/>
          </w:rPr>
          <w:t>“Tratamiento Grupal en la clínica Psicopedagógica</w:t>
        </w:r>
        <w:proofErr w:type="gramStart"/>
        <w:r w:rsidRPr="003500D8">
          <w:rPr>
            <w:rStyle w:val="Hipervnculo"/>
            <w:rFonts w:ascii="Arial" w:hAnsi="Arial" w:cs="Arial"/>
            <w:i/>
            <w:sz w:val="22"/>
            <w:szCs w:val="22"/>
          </w:rPr>
          <w:t>” ,</w:t>
        </w:r>
        <w:proofErr w:type="gramEnd"/>
        <w:r w:rsidRPr="003500D8">
          <w:rPr>
            <w:rStyle w:val="Hipervnculo"/>
            <w:rFonts w:ascii="Arial" w:hAnsi="Arial" w:cs="Arial"/>
            <w:i/>
            <w:sz w:val="22"/>
            <w:szCs w:val="22"/>
          </w:rPr>
          <w:t xml:space="preserve"> Ed </w:t>
        </w:r>
        <w:proofErr w:type="spellStart"/>
        <w:r w:rsidRPr="003500D8">
          <w:rPr>
            <w:rStyle w:val="Hipervnculo"/>
            <w:rFonts w:ascii="Arial" w:hAnsi="Arial" w:cs="Arial"/>
            <w:i/>
            <w:sz w:val="22"/>
            <w:szCs w:val="22"/>
          </w:rPr>
          <w:t>Paidos</w:t>
        </w:r>
        <w:proofErr w:type="spellEnd"/>
      </w:hyperlink>
    </w:p>
    <w:p w:rsidR="007F0568" w:rsidRPr="003500D8" w:rsidRDefault="007F0568" w:rsidP="007F0568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hyperlink r:id="rId15" w:history="1">
        <w:r w:rsidRPr="003500D8">
          <w:rPr>
            <w:rStyle w:val="Hipervnculo"/>
            <w:rFonts w:ascii="Arial" w:hAnsi="Arial" w:cs="Arial"/>
            <w:sz w:val="22"/>
            <w:szCs w:val="22"/>
          </w:rPr>
          <w:t xml:space="preserve">Wald, A. </w:t>
        </w:r>
        <w:r w:rsidRPr="003500D8">
          <w:rPr>
            <w:rStyle w:val="Hipervnculo"/>
            <w:rFonts w:ascii="Arial" w:hAnsi="Arial" w:cs="Arial"/>
            <w:i/>
            <w:sz w:val="22"/>
            <w:szCs w:val="22"/>
          </w:rPr>
          <w:t>La entrevista de historia vital en la clínica con</w:t>
        </w:r>
        <w:r w:rsidRPr="003500D8">
          <w:rPr>
            <w:rStyle w:val="Hipervnculo"/>
            <w:rFonts w:ascii="Arial" w:hAnsi="Arial" w:cs="Arial"/>
            <w:sz w:val="22"/>
            <w:szCs w:val="22"/>
          </w:rPr>
          <w:t xml:space="preserve"> niños. Dto. Publicaciones. </w:t>
        </w:r>
        <w:proofErr w:type="spellStart"/>
        <w:r w:rsidRPr="003500D8">
          <w:rPr>
            <w:rStyle w:val="Hipervnculo"/>
            <w:rFonts w:ascii="Arial" w:hAnsi="Arial" w:cs="Arial"/>
            <w:sz w:val="22"/>
            <w:szCs w:val="22"/>
          </w:rPr>
          <w:t>Fac</w:t>
        </w:r>
        <w:proofErr w:type="spellEnd"/>
        <w:r w:rsidRPr="003500D8">
          <w:rPr>
            <w:rStyle w:val="Hipervnculo"/>
            <w:rFonts w:ascii="Arial" w:hAnsi="Arial" w:cs="Arial"/>
            <w:sz w:val="22"/>
            <w:szCs w:val="22"/>
          </w:rPr>
          <w:t>. Psicología. UBA</w:t>
        </w:r>
      </w:hyperlink>
    </w:p>
    <w:p w:rsidR="007F0568" w:rsidRPr="003500D8" w:rsidRDefault="007F0568" w:rsidP="007F0568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hyperlink r:id="rId16" w:history="1">
        <w:r w:rsidRPr="003500D8">
          <w:rPr>
            <w:rStyle w:val="Hipervnculo"/>
            <w:rFonts w:ascii="Arial" w:hAnsi="Arial" w:cs="Arial"/>
            <w:sz w:val="22"/>
            <w:szCs w:val="22"/>
          </w:rPr>
          <w:t xml:space="preserve">Wald, A. </w:t>
        </w:r>
        <w:r w:rsidRPr="003500D8">
          <w:rPr>
            <w:rStyle w:val="Hipervnculo"/>
            <w:rFonts w:ascii="Arial" w:hAnsi="Arial" w:cs="Arial"/>
            <w:i/>
            <w:sz w:val="22"/>
            <w:szCs w:val="22"/>
          </w:rPr>
          <w:t>Categorías diagnósticas en la evaluación clínica psicopedagógica</w:t>
        </w:r>
        <w:r w:rsidRPr="003500D8">
          <w:rPr>
            <w:rStyle w:val="Hipervnculo"/>
            <w:rFonts w:ascii="Arial" w:hAnsi="Arial" w:cs="Arial"/>
            <w:sz w:val="22"/>
            <w:szCs w:val="22"/>
          </w:rPr>
          <w:t xml:space="preserve"> Ficha de cátedra Depto. de publicaciones, Facultad de Psicología, UBA.</w:t>
        </w:r>
      </w:hyperlink>
    </w:p>
    <w:p w:rsidR="007F0568" w:rsidRPr="003500D8" w:rsidRDefault="007F0568" w:rsidP="007F0568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3500D8">
        <w:rPr>
          <w:rFonts w:ascii="Arial" w:hAnsi="Arial" w:cs="Arial"/>
          <w:sz w:val="22"/>
          <w:szCs w:val="22"/>
        </w:rPr>
        <w:t>Wettengel</w:t>
      </w:r>
      <w:proofErr w:type="spellEnd"/>
      <w:r w:rsidRPr="003500D8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3500D8">
        <w:rPr>
          <w:rFonts w:ascii="Arial" w:hAnsi="Arial" w:cs="Arial"/>
          <w:sz w:val="22"/>
          <w:szCs w:val="22"/>
        </w:rPr>
        <w:t>Prol</w:t>
      </w:r>
      <w:proofErr w:type="spellEnd"/>
      <w:r w:rsidRPr="003500D8">
        <w:rPr>
          <w:rFonts w:ascii="Arial" w:hAnsi="Arial" w:cs="Arial"/>
          <w:sz w:val="22"/>
          <w:szCs w:val="22"/>
        </w:rPr>
        <w:t>: “Clínica Psicopedagógica y Alteridad”, NOVEDUC</w:t>
      </w:r>
    </w:p>
    <w:p w:rsidR="007F0568" w:rsidRPr="003500D8" w:rsidRDefault="007F0568" w:rsidP="007F0568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:rsidR="007F0568" w:rsidRPr="003500D8" w:rsidRDefault="007F0568" w:rsidP="007F056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</w:p>
    <w:p w:rsidR="007F0568" w:rsidRPr="003500D8" w:rsidRDefault="007F0568" w:rsidP="007F056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</w:p>
    <w:p w:rsidR="007F0568" w:rsidRPr="003500D8" w:rsidRDefault="007F0568" w:rsidP="007F056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>PROPUESTA DE EVALUACIÓN</w:t>
      </w:r>
    </w:p>
    <w:p w:rsidR="007F0568" w:rsidRPr="003500D8" w:rsidRDefault="007F0568" w:rsidP="007F056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r w:rsidRPr="003500D8">
        <w:rPr>
          <w:rFonts w:ascii="Arial" w:hAnsi="Arial" w:cs="Arial"/>
          <w:b w:val="0"/>
          <w:sz w:val="22"/>
          <w:szCs w:val="22"/>
        </w:rPr>
        <w:t>(normativa vigente, Plan Institucional, Pertinencia para el Nivel)</w:t>
      </w:r>
    </w:p>
    <w:p w:rsidR="007F0568" w:rsidRPr="003500D8" w:rsidRDefault="007F0568" w:rsidP="007F0568">
      <w:pPr>
        <w:jc w:val="both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b/>
          <w:sz w:val="22"/>
          <w:szCs w:val="22"/>
        </w:rPr>
        <w:t xml:space="preserve">Esta propuesta sugiere, </w:t>
      </w:r>
      <w:r w:rsidRPr="003500D8">
        <w:rPr>
          <w:rFonts w:ascii="Arial" w:hAnsi="Arial" w:cs="Arial"/>
          <w:sz w:val="22"/>
          <w:szCs w:val="22"/>
        </w:rPr>
        <w:t xml:space="preserve">tener presente las expresiones del diseño curricular como así también los </w:t>
      </w:r>
      <w:r w:rsidRPr="003500D8">
        <w:rPr>
          <w:rFonts w:ascii="Arial" w:hAnsi="Arial" w:cs="Arial"/>
          <w:b/>
          <w:sz w:val="22"/>
          <w:szCs w:val="22"/>
        </w:rPr>
        <w:t>acuerdos institucionales</w:t>
      </w:r>
      <w:r w:rsidRPr="003500D8">
        <w:rPr>
          <w:rFonts w:ascii="Arial" w:hAnsi="Arial" w:cs="Arial"/>
          <w:sz w:val="22"/>
          <w:szCs w:val="22"/>
        </w:rPr>
        <w:t xml:space="preserve"> al respecto de dicho tema. </w:t>
      </w:r>
    </w:p>
    <w:p w:rsidR="007F0568" w:rsidRPr="003500D8" w:rsidRDefault="007F0568" w:rsidP="007F0568">
      <w:pPr>
        <w:pStyle w:val="Textoindependiente3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 xml:space="preserve">Algunas </w:t>
      </w:r>
      <w:proofErr w:type="gramStart"/>
      <w:r w:rsidRPr="003500D8">
        <w:rPr>
          <w:rFonts w:ascii="Arial" w:hAnsi="Arial" w:cs="Arial"/>
          <w:sz w:val="22"/>
          <w:szCs w:val="22"/>
        </w:rPr>
        <w:t>instancias  básicas</w:t>
      </w:r>
      <w:proofErr w:type="gramEnd"/>
      <w:r w:rsidRPr="003500D8">
        <w:rPr>
          <w:rFonts w:ascii="Arial" w:hAnsi="Arial" w:cs="Arial"/>
          <w:sz w:val="22"/>
          <w:szCs w:val="22"/>
        </w:rPr>
        <w:t xml:space="preserve"> que podrían tenerse en cuenta, en esta propuesta, son:</w:t>
      </w:r>
    </w:p>
    <w:p w:rsidR="007F0568" w:rsidRPr="003500D8" w:rsidRDefault="007F0568" w:rsidP="007F0568">
      <w:pPr>
        <w:pStyle w:val="Ttulo2"/>
        <w:jc w:val="both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>Criterios de evaluación</w:t>
      </w:r>
    </w:p>
    <w:p w:rsidR="007F0568" w:rsidRPr="003500D8" w:rsidRDefault="007F0568" w:rsidP="007F0568">
      <w:pPr>
        <w:pStyle w:val="Textoindependiente3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>Utilizar vocabulario específico de la materia.</w:t>
      </w:r>
    </w:p>
    <w:p w:rsidR="007F0568" w:rsidRPr="003500D8" w:rsidRDefault="007F0568" w:rsidP="007F0568">
      <w:pPr>
        <w:jc w:val="both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>Elaborar escritos pertinentes con coherencia y cohesión.</w:t>
      </w:r>
    </w:p>
    <w:p w:rsidR="007F0568" w:rsidRPr="003500D8" w:rsidRDefault="007F0568" w:rsidP="007F0568">
      <w:pPr>
        <w:jc w:val="both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>Verificar la resolución de los contenidos procedimentales.</w:t>
      </w:r>
    </w:p>
    <w:p w:rsidR="007F0568" w:rsidRPr="003500D8" w:rsidRDefault="007F0568" w:rsidP="007F0568">
      <w:pPr>
        <w:jc w:val="both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>Expresar un manejo adecuado de contenidos conceptuales.</w:t>
      </w:r>
    </w:p>
    <w:p w:rsidR="007F0568" w:rsidRPr="003500D8" w:rsidRDefault="007F0568" w:rsidP="007F0568">
      <w:pPr>
        <w:jc w:val="both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>Manifestar creatividad en las producciones.</w:t>
      </w:r>
    </w:p>
    <w:p w:rsidR="007F0568" w:rsidRPr="003500D8" w:rsidRDefault="007F0568" w:rsidP="007F0568">
      <w:pPr>
        <w:jc w:val="both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>Ser capaz de transferir los aprendizajes a situaciones concretas.</w:t>
      </w:r>
    </w:p>
    <w:p w:rsidR="007F0568" w:rsidRPr="003500D8" w:rsidRDefault="007F0568" w:rsidP="007F0568">
      <w:pPr>
        <w:jc w:val="both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>Contar con el porcentaje de asistencia obligatoria.</w:t>
      </w:r>
    </w:p>
    <w:p w:rsidR="007F0568" w:rsidRPr="003500D8" w:rsidRDefault="007F0568" w:rsidP="007F0568">
      <w:pPr>
        <w:pStyle w:val="Ttulo2"/>
        <w:jc w:val="both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>Instrumentos y Técnicas de evaluación</w:t>
      </w:r>
    </w:p>
    <w:p w:rsidR="007F0568" w:rsidRPr="003500D8" w:rsidRDefault="007F0568" w:rsidP="007F0568">
      <w:pPr>
        <w:jc w:val="both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 xml:space="preserve">Se plantearán diferentes situaciones </w:t>
      </w:r>
      <w:proofErr w:type="gramStart"/>
      <w:r w:rsidRPr="003500D8">
        <w:rPr>
          <w:rFonts w:ascii="Arial" w:hAnsi="Arial" w:cs="Arial"/>
          <w:sz w:val="22"/>
          <w:szCs w:val="22"/>
        </w:rPr>
        <w:t>problemáticas  a</w:t>
      </w:r>
      <w:proofErr w:type="gramEnd"/>
      <w:r w:rsidRPr="003500D8">
        <w:rPr>
          <w:rFonts w:ascii="Arial" w:hAnsi="Arial" w:cs="Arial"/>
          <w:sz w:val="22"/>
          <w:szCs w:val="22"/>
        </w:rPr>
        <w:t xml:space="preserve"> través de trabajos prácticos. A través de la presentación de un caso, los estudiantes realizarán un diagnóstico en el que tendrán en cuenta la selección de técnicas, correlación de áreas, propuesta de devolución, informes escolares y el trazado de un plan de tratamiento si correspondiese.</w:t>
      </w:r>
    </w:p>
    <w:p w:rsidR="007F0568" w:rsidRPr="003500D8" w:rsidRDefault="007F0568" w:rsidP="007F0568">
      <w:pPr>
        <w:jc w:val="both"/>
        <w:rPr>
          <w:rFonts w:ascii="Arial" w:hAnsi="Arial" w:cs="Arial"/>
          <w:b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>Dos evaluaciones cuatrimestrales de integración con pautas consensuadas.</w:t>
      </w:r>
    </w:p>
    <w:p w:rsidR="007F0568" w:rsidRPr="003500D8" w:rsidRDefault="007F0568" w:rsidP="007F0568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3500D8">
        <w:rPr>
          <w:rFonts w:ascii="Arial" w:hAnsi="Arial" w:cs="Arial"/>
          <w:sz w:val="22"/>
          <w:szCs w:val="22"/>
        </w:rPr>
        <w:t>Una  evaluación</w:t>
      </w:r>
      <w:proofErr w:type="gramEnd"/>
      <w:r w:rsidRPr="003500D8">
        <w:rPr>
          <w:rFonts w:ascii="Arial" w:hAnsi="Arial" w:cs="Arial"/>
          <w:sz w:val="22"/>
          <w:szCs w:val="22"/>
        </w:rPr>
        <w:t xml:space="preserve"> final integradora,  con defensa del  trabajo de integración.</w:t>
      </w:r>
    </w:p>
    <w:p w:rsidR="007F0568" w:rsidRPr="003500D8" w:rsidRDefault="007F0568" w:rsidP="007F0568">
      <w:pPr>
        <w:jc w:val="both"/>
        <w:rPr>
          <w:rFonts w:ascii="Arial" w:hAnsi="Arial" w:cs="Arial"/>
          <w:b/>
          <w:sz w:val="22"/>
          <w:szCs w:val="22"/>
          <w:u w:val="double"/>
        </w:rPr>
      </w:pPr>
    </w:p>
    <w:p w:rsidR="007F0568" w:rsidRPr="003500D8" w:rsidRDefault="007F0568" w:rsidP="007F0568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:rsidR="007F0568" w:rsidRPr="003500D8" w:rsidRDefault="007F0568" w:rsidP="007F0568">
      <w:pPr>
        <w:jc w:val="both"/>
        <w:rPr>
          <w:rFonts w:ascii="Arial" w:hAnsi="Arial" w:cs="Arial"/>
          <w:sz w:val="22"/>
          <w:szCs w:val="22"/>
        </w:rPr>
      </w:pPr>
    </w:p>
    <w:p w:rsidR="007F0568" w:rsidRPr="003500D8" w:rsidRDefault="007F0568" w:rsidP="007F0568">
      <w:pPr>
        <w:jc w:val="right"/>
        <w:rPr>
          <w:rFonts w:ascii="Arial" w:hAnsi="Arial" w:cs="Arial"/>
          <w:sz w:val="22"/>
          <w:szCs w:val="22"/>
        </w:rPr>
      </w:pPr>
      <w:r w:rsidRPr="003500D8">
        <w:rPr>
          <w:rFonts w:ascii="Arial" w:hAnsi="Arial" w:cs="Arial"/>
          <w:sz w:val="22"/>
          <w:szCs w:val="22"/>
        </w:rPr>
        <w:t>Lic. María Teresa Sarthe</w:t>
      </w:r>
    </w:p>
    <w:p w:rsidR="007F0568" w:rsidRPr="003500D8" w:rsidRDefault="007F0568" w:rsidP="007F0568">
      <w:pPr>
        <w:jc w:val="both"/>
        <w:rPr>
          <w:rFonts w:ascii="Arial" w:hAnsi="Arial" w:cs="Arial"/>
          <w:sz w:val="22"/>
          <w:szCs w:val="22"/>
        </w:rPr>
      </w:pPr>
    </w:p>
    <w:p w:rsidR="007F0568" w:rsidRPr="003500D8" w:rsidRDefault="007F0568" w:rsidP="007F0568">
      <w:pPr>
        <w:jc w:val="both"/>
        <w:rPr>
          <w:rFonts w:ascii="Arial" w:hAnsi="Arial" w:cs="Arial"/>
          <w:sz w:val="22"/>
          <w:szCs w:val="22"/>
        </w:rPr>
      </w:pPr>
    </w:p>
    <w:p w:rsidR="007F0568" w:rsidRPr="003500D8" w:rsidRDefault="007F0568" w:rsidP="007F0568">
      <w:pPr>
        <w:jc w:val="both"/>
        <w:rPr>
          <w:rFonts w:ascii="Arial" w:hAnsi="Arial" w:cs="Arial"/>
          <w:sz w:val="22"/>
          <w:szCs w:val="22"/>
        </w:rPr>
      </w:pPr>
    </w:p>
    <w:p w:rsidR="007F0568" w:rsidRPr="003500D8" w:rsidRDefault="007F0568" w:rsidP="007F0568">
      <w:pPr>
        <w:jc w:val="both"/>
        <w:rPr>
          <w:rFonts w:ascii="Arial" w:hAnsi="Arial" w:cs="Arial"/>
          <w:sz w:val="22"/>
          <w:szCs w:val="22"/>
        </w:rPr>
      </w:pPr>
    </w:p>
    <w:p w:rsidR="007F0568" w:rsidRPr="003500D8" w:rsidRDefault="007F0568" w:rsidP="007F0568">
      <w:pPr>
        <w:jc w:val="both"/>
        <w:rPr>
          <w:rFonts w:ascii="Arial" w:hAnsi="Arial" w:cs="Arial"/>
          <w:sz w:val="22"/>
          <w:szCs w:val="22"/>
        </w:rPr>
      </w:pPr>
    </w:p>
    <w:p w:rsidR="007F0568" w:rsidRPr="003500D8" w:rsidRDefault="007F0568" w:rsidP="007F0568">
      <w:pPr>
        <w:jc w:val="both"/>
        <w:rPr>
          <w:rFonts w:ascii="Arial" w:hAnsi="Arial" w:cs="Arial"/>
          <w:sz w:val="22"/>
          <w:szCs w:val="22"/>
        </w:rPr>
      </w:pPr>
    </w:p>
    <w:p w:rsidR="007F0568" w:rsidRPr="003500D8" w:rsidRDefault="007F0568" w:rsidP="007F0568">
      <w:pPr>
        <w:jc w:val="both"/>
        <w:rPr>
          <w:rFonts w:ascii="Arial" w:hAnsi="Arial" w:cs="Arial"/>
          <w:sz w:val="22"/>
          <w:szCs w:val="22"/>
        </w:rPr>
      </w:pPr>
    </w:p>
    <w:p w:rsidR="007F0568" w:rsidRPr="003500D8" w:rsidRDefault="007F0568" w:rsidP="007F0568">
      <w:pPr>
        <w:jc w:val="both"/>
        <w:rPr>
          <w:rFonts w:ascii="Arial" w:hAnsi="Arial" w:cs="Arial"/>
          <w:sz w:val="22"/>
          <w:szCs w:val="22"/>
        </w:rPr>
      </w:pPr>
    </w:p>
    <w:p w:rsidR="007F0568" w:rsidRPr="003500D8" w:rsidRDefault="007F0568" w:rsidP="007F0568">
      <w:pPr>
        <w:jc w:val="both"/>
        <w:rPr>
          <w:rFonts w:ascii="Arial" w:hAnsi="Arial" w:cs="Arial"/>
          <w:sz w:val="22"/>
          <w:szCs w:val="22"/>
        </w:rPr>
      </w:pPr>
    </w:p>
    <w:p w:rsidR="007F0568" w:rsidRPr="003500D8" w:rsidRDefault="007F0568" w:rsidP="007F0568">
      <w:pPr>
        <w:jc w:val="both"/>
        <w:rPr>
          <w:rFonts w:ascii="Arial" w:hAnsi="Arial" w:cs="Arial"/>
          <w:sz w:val="22"/>
          <w:szCs w:val="22"/>
        </w:rPr>
      </w:pPr>
    </w:p>
    <w:p w:rsidR="007F0568" w:rsidRPr="003500D8" w:rsidRDefault="007F0568" w:rsidP="007F0568">
      <w:pPr>
        <w:jc w:val="both"/>
        <w:rPr>
          <w:rFonts w:ascii="Arial" w:hAnsi="Arial" w:cs="Arial"/>
          <w:sz w:val="22"/>
          <w:szCs w:val="22"/>
        </w:rPr>
      </w:pPr>
    </w:p>
    <w:p w:rsidR="007F0568" w:rsidRPr="003500D8" w:rsidRDefault="007F0568" w:rsidP="007F0568">
      <w:pPr>
        <w:jc w:val="both"/>
        <w:rPr>
          <w:rFonts w:ascii="Arial" w:hAnsi="Arial" w:cs="Arial"/>
          <w:sz w:val="22"/>
          <w:szCs w:val="22"/>
        </w:rPr>
      </w:pPr>
    </w:p>
    <w:p w:rsidR="007F0568" w:rsidRPr="003500D8" w:rsidRDefault="007F0568" w:rsidP="007F0568">
      <w:pPr>
        <w:jc w:val="both"/>
        <w:rPr>
          <w:rFonts w:ascii="Arial" w:hAnsi="Arial" w:cs="Arial"/>
          <w:sz w:val="22"/>
          <w:szCs w:val="22"/>
        </w:rPr>
      </w:pPr>
    </w:p>
    <w:p w:rsidR="007F0568" w:rsidRPr="003500D8" w:rsidRDefault="007F0568" w:rsidP="007F0568">
      <w:pPr>
        <w:jc w:val="both"/>
        <w:rPr>
          <w:rFonts w:ascii="Arial" w:hAnsi="Arial" w:cs="Arial"/>
          <w:sz w:val="22"/>
          <w:szCs w:val="22"/>
        </w:rPr>
      </w:pPr>
    </w:p>
    <w:p w:rsidR="007F0568" w:rsidRPr="003500D8" w:rsidRDefault="007F0568" w:rsidP="007F0568">
      <w:pPr>
        <w:jc w:val="both"/>
        <w:rPr>
          <w:rFonts w:ascii="Arial" w:hAnsi="Arial" w:cs="Arial"/>
          <w:sz w:val="22"/>
          <w:szCs w:val="22"/>
        </w:rPr>
      </w:pPr>
    </w:p>
    <w:p w:rsidR="007F0568" w:rsidRPr="003500D8" w:rsidRDefault="007F0568" w:rsidP="007F0568">
      <w:pPr>
        <w:jc w:val="both"/>
        <w:rPr>
          <w:rFonts w:ascii="Arial" w:hAnsi="Arial" w:cs="Arial"/>
          <w:sz w:val="22"/>
          <w:szCs w:val="22"/>
        </w:rPr>
      </w:pPr>
    </w:p>
    <w:p w:rsidR="007F0568" w:rsidRPr="003500D8" w:rsidRDefault="007F0568" w:rsidP="007F0568">
      <w:pPr>
        <w:jc w:val="both"/>
        <w:rPr>
          <w:rFonts w:ascii="Arial" w:hAnsi="Arial" w:cs="Arial"/>
          <w:sz w:val="22"/>
          <w:szCs w:val="22"/>
        </w:rPr>
      </w:pPr>
    </w:p>
    <w:p w:rsidR="007F0568" w:rsidRPr="003500D8" w:rsidRDefault="007F0568" w:rsidP="007F0568">
      <w:pPr>
        <w:jc w:val="both"/>
        <w:rPr>
          <w:rFonts w:ascii="Arial" w:hAnsi="Arial" w:cs="Arial"/>
          <w:sz w:val="22"/>
          <w:szCs w:val="22"/>
        </w:rPr>
      </w:pPr>
    </w:p>
    <w:p w:rsidR="007F0568" w:rsidRPr="003500D8" w:rsidRDefault="007F0568" w:rsidP="007F0568">
      <w:pPr>
        <w:jc w:val="both"/>
        <w:rPr>
          <w:rFonts w:ascii="Arial" w:hAnsi="Arial" w:cs="Arial"/>
          <w:sz w:val="22"/>
          <w:szCs w:val="22"/>
        </w:rPr>
      </w:pPr>
    </w:p>
    <w:p w:rsidR="007F0568" w:rsidRPr="003500D8" w:rsidRDefault="007F0568" w:rsidP="007F0568">
      <w:pPr>
        <w:jc w:val="both"/>
        <w:rPr>
          <w:rFonts w:ascii="Arial" w:hAnsi="Arial" w:cs="Arial"/>
          <w:sz w:val="22"/>
          <w:szCs w:val="22"/>
        </w:rPr>
      </w:pPr>
    </w:p>
    <w:p w:rsidR="007F0568" w:rsidRPr="003500D8" w:rsidRDefault="007F0568" w:rsidP="007F0568">
      <w:pPr>
        <w:jc w:val="both"/>
        <w:rPr>
          <w:rFonts w:ascii="Arial" w:hAnsi="Arial" w:cs="Arial"/>
          <w:sz w:val="22"/>
          <w:szCs w:val="22"/>
        </w:rPr>
      </w:pPr>
    </w:p>
    <w:p w:rsidR="007F0568" w:rsidRPr="003500D8" w:rsidRDefault="007F0568" w:rsidP="007F0568">
      <w:pPr>
        <w:jc w:val="both"/>
        <w:rPr>
          <w:rFonts w:ascii="Arial" w:hAnsi="Arial" w:cs="Arial"/>
          <w:sz w:val="22"/>
          <w:szCs w:val="22"/>
        </w:rPr>
      </w:pPr>
    </w:p>
    <w:p w:rsidR="007F0568" w:rsidRPr="003500D8" w:rsidRDefault="007F0568" w:rsidP="007F0568">
      <w:pPr>
        <w:jc w:val="both"/>
        <w:rPr>
          <w:rFonts w:ascii="Arial" w:hAnsi="Arial" w:cs="Arial"/>
          <w:sz w:val="22"/>
          <w:szCs w:val="22"/>
        </w:rPr>
      </w:pPr>
    </w:p>
    <w:p w:rsidR="007F0568" w:rsidRPr="003500D8" w:rsidRDefault="007F0568" w:rsidP="007F0568">
      <w:pPr>
        <w:jc w:val="both"/>
        <w:rPr>
          <w:rFonts w:ascii="Arial" w:hAnsi="Arial" w:cs="Arial"/>
          <w:sz w:val="22"/>
          <w:szCs w:val="22"/>
        </w:rPr>
      </w:pPr>
    </w:p>
    <w:p w:rsidR="007F0568" w:rsidRPr="003500D8" w:rsidRDefault="007F0568" w:rsidP="007F0568">
      <w:pPr>
        <w:jc w:val="both"/>
        <w:rPr>
          <w:rFonts w:ascii="Arial" w:hAnsi="Arial" w:cs="Arial"/>
          <w:sz w:val="22"/>
          <w:szCs w:val="22"/>
        </w:rPr>
      </w:pPr>
    </w:p>
    <w:p w:rsidR="007F0568" w:rsidRPr="003500D8" w:rsidRDefault="007F0568" w:rsidP="007F0568">
      <w:pPr>
        <w:jc w:val="both"/>
        <w:rPr>
          <w:rFonts w:ascii="Arial" w:hAnsi="Arial" w:cs="Arial"/>
          <w:sz w:val="22"/>
          <w:szCs w:val="22"/>
        </w:rPr>
      </w:pPr>
    </w:p>
    <w:p w:rsidR="007F0568" w:rsidRPr="003500D8" w:rsidRDefault="007F0568" w:rsidP="007F0568">
      <w:pPr>
        <w:jc w:val="both"/>
        <w:rPr>
          <w:rFonts w:ascii="Arial" w:hAnsi="Arial" w:cs="Arial"/>
          <w:sz w:val="22"/>
          <w:szCs w:val="22"/>
        </w:rPr>
      </w:pPr>
    </w:p>
    <w:p w:rsidR="007F0568" w:rsidRPr="003500D8" w:rsidRDefault="007F0568" w:rsidP="007F0568">
      <w:pPr>
        <w:jc w:val="both"/>
        <w:rPr>
          <w:rFonts w:ascii="Arial" w:hAnsi="Arial" w:cs="Arial"/>
          <w:sz w:val="22"/>
          <w:szCs w:val="22"/>
        </w:rPr>
      </w:pPr>
    </w:p>
    <w:p w:rsidR="007F0568" w:rsidRPr="003500D8" w:rsidRDefault="007F0568" w:rsidP="007F0568">
      <w:pPr>
        <w:jc w:val="both"/>
        <w:rPr>
          <w:rFonts w:ascii="Arial" w:hAnsi="Arial" w:cs="Arial"/>
          <w:sz w:val="22"/>
          <w:szCs w:val="22"/>
        </w:rPr>
      </w:pPr>
    </w:p>
    <w:p w:rsidR="007F0568" w:rsidRPr="003500D8" w:rsidRDefault="007F0568" w:rsidP="007F0568">
      <w:pPr>
        <w:jc w:val="both"/>
        <w:rPr>
          <w:rFonts w:ascii="Arial" w:hAnsi="Arial" w:cs="Arial"/>
          <w:sz w:val="22"/>
          <w:szCs w:val="22"/>
        </w:rPr>
      </w:pPr>
    </w:p>
    <w:p w:rsidR="007F0568" w:rsidRPr="003500D8" w:rsidRDefault="007F0568" w:rsidP="007F0568">
      <w:pPr>
        <w:jc w:val="both"/>
        <w:rPr>
          <w:rFonts w:ascii="Arial" w:hAnsi="Arial" w:cs="Arial"/>
          <w:sz w:val="22"/>
          <w:szCs w:val="22"/>
        </w:rPr>
      </w:pPr>
    </w:p>
    <w:p w:rsidR="007F0568" w:rsidRPr="003500D8" w:rsidRDefault="007F0568" w:rsidP="007F0568">
      <w:pPr>
        <w:jc w:val="both"/>
        <w:rPr>
          <w:rFonts w:ascii="Arial" w:hAnsi="Arial" w:cs="Arial"/>
          <w:sz w:val="22"/>
          <w:szCs w:val="22"/>
        </w:rPr>
      </w:pPr>
    </w:p>
    <w:p w:rsidR="007F0568" w:rsidRPr="003500D8" w:rsidRDefault="007F0568" w:rsidP="007F0568">
      <w:pPr>
        <w:jc w:val="both"/>
        <w:rPr>
          <w:rFonts w:ascii="Arial" w:hAnsi="Arial" w:cs="Arial"/>
          <w:sz w:val="22"/>
          <w:szCs w:val="22"/>
        </w:rPr>
      </w:pPr>
    </w:p>
    <w:p w:rsidR="007F0568" w:rsidRPr="003500D8" w:rsidRDefault="007F0568" w:rsidP="007F0568">
      <w:pPr>
        <w:rPr>
          <w:rFonts w:ascii="Arial" w:hAnsi="Arial" w:cs="Arial"/>
          <w:sz w:val="22"/>
          <w:szCs w:val="22"/>
        </w:rPr>
      </w:pPr>
    </w:p>
    <w:p w:rsidR="007F0568" w:rsidRPr="003500D8" w:rsidRDefault="007F0568" w:rsidP="007F0568">
      <w:pPr>
        <w:rPr>
          <w:rFonts w:ascii="Arial" w:hAnsi="Arial" w:cs="Arial"/>
          <w:sz w:val="22"/>
          <w:szCs w:val="22"/>
        </w:rPr>
      </w:pPr>
    </w:p>
    <w:p w:rsidR="007F0568" w:rsidRPr="003500D8" w:rsidRDefault="007F0568" w:rsidP="007F0568">
      <w:pPr>
        <w:rPr>
          <w:rFonts w:ascii="Arial" w:hAnsi="Arial" w:cs="Arial"/>
          <w:sz w:val="22"/>
          <w:szCs w:val="22"/>
        </w:rPr>
      </w:pPr>
    </w:p>
    <w:p w:rsidR="007F0568" w:rsidRPr="003500D8" w:rsidRDefault="007F0568" w:rsidP="007F0568">
      <w:pPr>
        <w:rPr>
          <w:rFonts w:ascii="Arial" w:hAnsi="Arial" w:cs="Arial"/>
          <w:sz w:val="22"/>
          <w:szCs w:val="22"/>
        </w:rPr>
      </w:pPr>
    </w:p>
    <w:p w:rsidR="00BB4344" w:rsidRDefault="00BB4344"/>
    <w:sectPr w:rsidR="00BB4344">
      <w:headerReference w:type="even" r:id="rId17"/>
      <w:headerReference w:type="default" r:id="rId18"/>
      <w:pgSz w:w="11907" w:h="16840" w:code="9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F0E" w:rsidRDefault="007F056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B1F0E" w:rsidRDefault="007F056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F0E" w:rsidRDefault="007F056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B1F0E" w:rsidRDefault="007F0568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316D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8E4F9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2A876E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85B178F"/>
    <w:multiLevelType w:val="singleLevel"/>
    <w:tmpl w:val="F82E94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5FCF64E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96107DD"/>
    <w:multiLevelType w:val="singleLevel"/>
    <w:tmpl w:val="D200DF8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D4646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1337847"/>
    <w:multiLevelType w:val="singleLevel"/>
    <w:tmpl w:val="F91C3088"/>
    <w:lvl w:ilvl="0">
      <w:start w:val="1"/>
      <w:numFmt w:val="upperRoman"/>
      <w:pStyle w:val="Ttulo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785654DB"/>
    <w:multiLevelType w:val="singleLevel"/>
    <w:tmpl w:val="18109DD6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568"/>
    <w:rsid w:val="007F0568"/>
    <w:rsid w:val="00BB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  <w14:docId w14:val="15FC959C"/>
  <w15:chartTrackingRefBased/>
  <w15:docId w15:val="{A6DDC5E7-A920-40F8-9D07-55D8ED29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F0568"/>
    <w:pPr>
      <w:keepNext/>
      <w:jc w:val="both"/>
      <w:outlineLvl w:val="0"/>
    </w:pPr>
    <w:rPr>
      <w:rFonts w:ascii="Bookman Old Style" w:hAnsi="Bookman Old Style"/>
      <w:b/>
      <w:sz w:val="22"/>
    </w:rPr>
  </w:style>
  <w:style w:type="paragraph" w:styleId="Ttulo2">
    <w:name w:val="heading 2"/>
    <w:basedOn w:val="Normal"/>
    <w:next w:val="Normal"/>
    <w:link w:val="Ttulo2Car"/>
    <w:qFormat/>
    <w:rsid w:val="007F0568"/>
    <w:pPr>
      <w:keepNext/>
      <w:outlineLvl w:val="1"/>
    </w:pPr>
    <w:rPr>
      <w:rFonts w:ascii="Garamond" w:hAnsi="Garamond"/>
      <w:b/>
      <w:sz w:val="24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7F0568"/>
    <w:pPr>
      <w:keepNext/>
      <w:numPr>
        <w:numId w:val="3"/>
      </w:numPr>
      <w:jc w:val="both"/>
      <w:outlineLvl w:val="3"/>
    </w:pPr>
    <w:rPr>
      <w:rFonts w:ascii="Bookman Old Style" w:hAnsi="Bookman Old Style"/>
      <w:b/>
      <w:sz w:val="22"/>
    </w:rPr>
  </w:style>
  <w:style w:type="paragraph" w:styleId="Ttulo6">
    <w:name w:val="heading 6"/>
    <w:basedOn w:val="Normal"/>
    <w:next w:val="Normal"/>
    <w:link w:val="Ttulo6Car"/>
    <w:qFormat/>
    <w:rsid w:val="007F0568"/>
    <w:pPr>
      <w:keepNext/>
      <w:jc w:val="both"/>
      <w:outlineLvl w:val="5"/>
    </w:pPr>
    <w:rPr>
      <w:rFonts w:ascii="Bookman Old Style" w:hAnsi="Bookman Old Style"/>
      <w:b/>
      <w:sz w:val="28"/>
    </w:rPr>
  </w:style>
  <w:style w:type="paragraph" w:styleId="Ttulo8">
    <w:name w:val="heading 8"/>
    <w:basedOn w:val="Normal"/>
    <w:next w:val="Normal"/>
    <w:link w:val="Ttulo8Car"/>
    <w:qFormat/>
    <w:rsid w:val="007F0568"/>
    <w:pPr>
      <w:keepNext/>
      <w:jc w:val="both"/>
      <w:outlineLvl w:val="7"/>
    </w:pPr>
    <w:rPr>
      <w:rFonts w:ascii="Bookman Old Style" w:hAnsi="Bookman Old Style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F0568"/>
    <w:rPr>
      <w:rFonts w:ascii="Bookman Old Style" w:eastAsia="Times New Roman" w:hAnsi="Bookman Old Style" w:cs="Times New Roman"/>
      <w:b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7F0568"/>
    <w:rPr>
      <w:rFonts w:ascii="Garamond" w:eastAsia="Times New Roman" w:hAnsi="Garamond" w:cs="Times New Roman"/>
      <w:b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7F0568"/>
    <w:rPr>
      <w:rFonts w:ascii="Bookman Old Style" w:eastAsia="Times New Roman" w:hAnsi="Bookman Old Style" w:cs="Times New Roman"/>
      <w:b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F0568"/>
    <w:rPr>
      <w:rFonts w:ascii="Bookman Old Style" w:eastAsia="Times New Roman" w:hAnsi="Bookman Old Style" w:cs="Times New Roman"/>
      <w:b/>
      <w:sz w:val="28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7F0568"/>
    <w:rPr>
      <w:rFonts w:ascii="Bookman Old Style" w:eastAsia="Times New Roman" w:hAnsi="Bookman Old Style" w:cs="Times New Roman"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7F0568"/>
    <w:pPr>
      <w:jc w:val="both"/>
    </w:pPr>
    <w:rPr>
      <w:rFonts w:ascii="Bookman Old Style" w:hAnsi="Bookman Old Style"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7F0568"/>
    <w:rPr>
      <w:rFonts w:ascii="Bookman Old Style" w:eastAsia="Times New Roman" w:hAnsi="Bookman Old Style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7F0568"/>
    <w:pPr>
      <w:jc w:val="center"/>
    </w:pPr>
    <w:rPr>
      <w:rFonts w:ascii="Bookman Old Style" w:hAnsi="Bookman Old Style"/>
      <w:b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7F0568"/>
    <w:rPr>
      <w:rFonts w:ascii="Bookman Old Style" w:eastAsia="Times New Roman" w:hAnsi="Bookman Old Style" w:cs="Times New Roman"/>
      <w:b/>
      <w:sz w:val="24"/>
      <w:szCs w:val="20"/>
      <w:lang w:val="es-ES" w:eastAsia="es-ES"/>
    </w:rPr>
  </w:style>
  <w:style w:type="character" w:styleId="Hipervnculo">
    <w:name w:val="Hyperlink"/>
    <w:rsid w:val="007F0568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7F0568"/>
    <w:pPr>
      <w:jc w:val="both"/>
    </w:pPr>
    <w:rPr>
      <w:rFonts w:ascii="Bookman Old Style" w:hAnsi="Bookman Old Style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7F0568"/>
    <w:rPr>
      <w:rFonts w:ascii="Bookman Old Style" w:eastAsia="Times New Roman" w:hAnsi="Bookman Old Style" w:cs="Times New Roman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7F0568"/>
  </w:style>
  <w:style w:type="paragraph" w:styleId="Encabezado">
    <w:name w:val="header"/>
    <w:basedOn w:val="Normal"/>
    <w:link w:val="EncabezadoCar"/>
    <w:rsid w:val="007F056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F0568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/academica/carrerasdegrado/psicologia/informacion_adicional/electivas/psicopedagogia/fichascatedra/modalidad_cognitiva_schlemenson.doc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/academica/carrerasdegrado/psicologia/informacion_adicional/electivas/psicopedagogia/fichascatedra/modalidad_cognitiva_schlemenson.doc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/academica/carrerasdegrado/psicologia/informacion_adicional/electivas/psicopedagogia/fichascatedra/categorias_diagnosticas_wald.do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://www.revispsi.uerj.br/v12n2/artigos/html/v12n2a18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/academica/carrerasdegrado/psicologia/informacion_adicional/electivas/psicopedagogia/fichascatedra/historia_vital_wald.doc" TargetMode="External"/><Relationship Id="rId10" Type="http://schemas.openxmlformats.org/officeDocument/2006/relationships/hyperlink" Target="https://sites.google.com/site/maspsicopedagogi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maspsicopedagogia/" TargetMode="External"/><Relationship Id="rId14" Type="http://schemas.openxmlformats.org/officeDocument/2006/relationships/hyperlink" Target="/academica/carrerasdegrado/psicologia/informacion_adicional/electivas/psicopedagogia/fichascatedra/modalidad_cognitiva_schlemenson.do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2424</Words>
  <Characters>13332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 Sarthe</dc:creator>
  <cp:keywords/>
  <dc:description/>
  <cp:lastModifiedBy>Marite Sarthe</cp:lastModifiedBy>
  <cp:revision>1</cp:revision>
  <dcterms:created xsi:type="dcterms:W3CDTF">2019-06-19T23:07:00Z</dcterms:created>
  <dcterms:modified xsi:type="dcterms:W3CDTF">2019-06-19T23:13:00Z</dcterms:modified>
</cp:coreProperties>
</file>